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A93BD" w14:textId="688E2693" w:rsidR="00CD2EA1" w:rsidRDefault="00972FE2" w:rsidP="005F00B6">
      <w:pPr>
        <w:suppressAutoHyphens/>
        <w:jc w:val="right"/>
        <w:rPr>
          <w:bCs/>
          <w:color w:val="000000"/>
          <w:lang w:val="lt-LT"/>
        </w:rPr>
      </w:pPr>
      <w:r>
        <w:rPr>
          <w:bCs/>
          <w:color w:val="000000"/>
          <w:lang w:val="lt-LT"/>
        </w:rPr>
        <w:t>Pirkimo sąlygų 2 priedas „Techninė užduotis“</w:t>
      </w:r>
    </w:p>
    <w:p w14:paraId="0DD669E1" w14:textId="77777777" w:rsidR="00972FE2" w:rsidRDefault="00972FE2" w:rsidP="005F00B6">
      <w:pPr>
        <w:suppressAutoHyphens/>
        <w:jc w:val="right"/>
        <w:rPr>
          <w:bCs/>
          <w:color w:val="000000"/>
          <w:lang w:val="lt-LT"/>
        </w:rPr>
      </w:pPr>
    </w:p>
    <w:p w14:paraId="610D047E" w14:textId="77777777" w:rsidR="00972FE2" w:rsidRPr="00DA2788" w:rsidRDefault="00972FE2" w:rsidP="005F00B6">
      <w:pPr>
        <w:suppressAutoHyphens/>
        <w:jc w:val="right"/>
        <w:rPr>
          <w:b/>
          <w:lang w:val="lt-LT" w:eastAsia="ar-SA"/>
        </w:rPr>
      </w:pPr>
    </w:p>
    <w:p w14:paraId="5F92C866" w14:textId="77777777" w:rsidR="00CD2EA1" w:rsidRPr="00DA2788" w:rsidRDefault="00CD2EA1" w:rsidP="00CD2EA1">
      <w:pPr>
        <w:suppressAutoHyphens/>
        <w:jc w:val="center"/>
        <w:rPr>
          <w:b/>
          <w:lang w:val="lt-LT" w:eastAsia="ar-SA"/>
        </w:rPr>
      </w:pPr>
      <w:r w:rsidRPr="00DA2788">
        <w:rPr>
          <w:b/>
          <w:lang w:val="lt-LT" w:eastAsia="ar-SA"/>
        </w:rPr>
        <w:t>TECHNINĖ UŽDUOTIS DĖL EUROPOS TERITORINIO BENDRADARBIAVIMO TIKSLO PROGRAMOS PROJEKTO TIKRINTOJO PASLAUGOS PIRKIMO</w:t>
      </w:r>
    </w:p>
    <w:p w14:paraId="1D1ECBF2" w14:textId="77777777" w:rsidR="00CD2EA1" w:rsidRPr="00DA2788" w:rsidRDefault="00CD2EA1" w:rsidP="00CD2EA1">
      <w:pPr>
        <w:suppressAutoHyphens/>
        <w:jc w:val="both"/>
        <w:rPr>
          <w:b/>
          <w:lang w:val="lt-LT" w:eastAsia="ar-SA"/>
        </w:rPr>
      </w:pPr>
    </w:p>
    <w:p w14:paraId="4182C30E" w14:textId="1176AD16" w:rsidR="00CD2EA1" w:rsidRPr="00DA2788" w:rsidRDefault="00CD2EA1" w:rsidP="00CD2EA1">
      <w:pPr>
        <w:numPr>
          <w:ilvl w:val="1"/>
          <w:numId w:val="25"/>
        </w:numPr>
        <w:suppressAutoHyphens/>
        <w:ind w:firstLine="284"/>
        <w:jc w:val="both"/>
        <w:rPr>
          <w:lang w:val="lt-LT" w:eastAsia="ar-SA"/>
        </w:rPr>
      </w:pPr>
      <w:r w:rsidRPr="00DA2788">
        <w:rPr>
          <w:lang w:val="lt-LT" w:eastAsia="ar-SA"/>
        </w:rPr>
        <w:t xml:space="preserve">1. Techninė užduotis yra skirta atrinkti Europos teritorinio bendradarbiavimo tikslo (toliau – ETBT) programos </w:t>
      </w:r>
      <w:proofErr w:type="spellStart"/>
      <w:r w:rsidRPr="00DA2788">
        <w:rPr>
          <w:lang w:val="lt-LT" w:eastAsia="ar-SA"/>
        </w:rPr>
        <w:t>Interreg</w:t>
      </w:r>
      <w:proofErr w:type="spellEnd"/>
      <w:r w:rsidRPr="00DA2788">
        <w:rPr>
          <w:lang w:val="lt-LT" w:eastAsia="ar-SA"/>
        </w:rPr>
        <w:t xml:space="preserve"> VI-A Latvijos ir Lietuvos bendradarbiavimo per sieną programa 2021-2027 (toliau – programa), projekto</w:t>
      </w:r>
      <w:r w:rsidRPr="00DA2788">
        <w:rPr>
          <w:i/>
          <w:lang w:val="lt-LT" w:eastAsia="ar-SA"/>
        </w:rPr>
        <w:t xml:space="preserve"> </w:t>
      </w:r>
      <w:r w:rsidR="00E04AD1" w:rsidRPr="00DA2788">
        <w:rPr>
          <w:rFonts w:eastAsia="Calibri"/>
          <w:lang w:val="lt-LT"/>
        </w:rPr>
        <w:t>„</w:t>
      </w:r>
      <w:proofErr w:type="spellStart"/>
      <w:r w:rsidR="00E04AD1" w:rsidRPr="00DA2788">
        <w:rPr>
          <w:rFonts w:eastAsia="Calibri"/>
          <w:iCs/>
          <w:lang w:val="lt-LT"/>
        </w:rPr>
        <w:t>Development</w:t>
      </w:r>
      <w:proofErr w:type="spellEnd"/>
      <w:r w:rsidR="00E04AD1" w:rsidRPr="00DA2788">
        <w:rPr>
          <w:rFonts w:eastAsia="Calibri"/>
          <w:iCs/>
          <w:lang w:val="lt-LT"/>
        </w:rPr>
        <w:t xml:space="preserve"> </w:t>
      </w:r>
      <w:proofErr w:type="spellStart"/>
      <w:r w:rsidR="00E04AD1" w:rsidRPr="00DA2788">
        <w:rPr>
          <w:rFonts w:eastAsia="Calibri"/>
          <w:iCs/>
          <w:lang w:val="lt-LT"/>
        </w:rPr>
        <w:t>of</w:t>
      </w:r>
      <w:proofErr w:type="spellEnd"/>
      <w:r w:rsidR="00E04AD1" w:rsidRPr="00DA2788">
        <w:rPr>
          <w:rFonts w:eastAsia="Calibri"/>
          <w:iCs/>
          <w:lang w:val="lt-LT"/>
        </w:rPr>
        <w:t xml:space="preserve"> </w:t>
      </w:r>
      <w:proofErr w:type="spellStart"/>
      <w:r w:rsidR="00E04AD1" w:rsidRPr="00DA2788">
        <w:rPr>
          <w:rFonts w:eastAsia="Calibri"/>
          <w:iCs/>
          <w:lang w:val="lt-LT"/>
        </w:rPr>
        <w:t>new</w:t>
      </w:r>
      <w:proofErr w:type="spellEnd"/>
      <w:r w:rsidR="00E04AD1" w:rsidRPr="00DA2788">
        <w:rPr>
          <w:rFonts w:eastAsia="Calibri"/>
          <w:iCs/>
          <w:lang w:val="lt-LT"/>
        </w:rPr>
        <w:t xml:space="preserve"> </w:t>
      </w:r>
      <w:proofErr w:type="spellStart"/>
      <w:r w:rsidR="00E04AD1" w:rsidRPr="00DA2788">
        <w:rPr>
          <w:rFonts w:eastAsia="Calibri"/>
          <w:iCs/>
          <w:lang w:val="lt-LT"/>
        </w:rPr>
        <w:t>sustainable</w:t>
      </w:r>
      <w:proofErr w:type="spellEnd"/>
      <w:r w:rsidR="00E04AD1" w:rsidRPr="00DA2788">
        <w:rPr>
          <w:rFonts w:eastAsia="Calibri"/>
          <w:iCs/>
          <w:lang w:val="lt-LT"/>
        </w:rPr>
        <w:t xml:space="preserve"> </w:t>
      </w:r>
      <w:proofErr w:type="spellStart"/>
      <w:r w:rsidR="00E04AD1" w:rsidRPr="00DA2788">
        <w:rPr>
          <w:rFonts w:eastAsia="Calibri"/>
          <w:iCs/>
          <w:lang w:val="lt-LT"/>
        </w:rPr>
        <w:t>tourism</w:t>
      </w:r>
      <w:proofErr w:type="spellEnd"/>
      <w:r w:rsidR="00E04AD1" w:rsidRPr="00DA2788">
        <w:rPr>
          <w:rFonts w:eastAsia="Calibri"/>
          <w:iCs/>
          <w:lang w:val="lt-LT"/>
        </w:rPr>
        <w:t xml:space="preserve"> </w:t>
      </w:r>
      <w:proofErr w:type="spellStart"/>
      <w:r w:rsidR="00E04AD1" w:rsidRPr="00DA2788">
        <w:rPr>
          <w:rFonts w:eastAsia="Calibri"/>
          <w:iCs/>
          <w:lang w:val="lt-LT"/>
        </w:rPr>
        <w:t>products</w:t>
      </w:r>
      <w:proofErr w:type="spellEnd"/>
      <w:r w:rsidR="00E04AD1" w:rsidRPr="00DA2788">
        <w:rPr>
          <w:rFonts w:eastAsia="Calibri"/>
          <w:iCs/>
          <w:lang w:val="lt-LT"/>
        </w:rPr>
        <w:t xml:space="preserve"> </w:t>
      </w:r>
      <w:proofErr w:type="spellStart"/>
      <w:r w:rsidR="00E04AD1" w:rsidRPr="00DA2788">
        <w:rPr>
          <w:rFonts w:eastAsia="Calibri"/>
          <w:iCs/>
          <w:lang w:val="lt-LT"/>
        </w:rPr>
        <w:t>for</w:t>
      </w:r>
      <w:proofErr w:type="spellEnd"/>
      <w:r w:rsidR="00E04AD1" w:rsidRPr="00DA2788">
        <w:rPr>
          <w:rFonts w:eastAsia="Calibri"/>
          <w:iCs/>
          <w:lang w:val="lt-LT"/>
        </w:rPr>
        <w:t xml:space="preserve"> </w:t>
      </w:r>
      <w:proofErr w:type="spellStart"/>
      <w:r w:rsidR="00E04AD1" w:rsidRPr="00DA2788">
        <w:rPr>
          <w:rFonts w:eastAsia="Calibri"/>
          <w:iCs/>
          <w:lang w:val="lt-LT"/>
        </w:rPr>
        <w:t>cross-border</w:t>
      </w:r>
      <w:proofErr w:type="spellEnd"/>
      <w:r w:rsidR="00E04AD1" w:rsidRPr="00DA2788">
        <w:rPr>
          <w:rFonts w:eastAsia="Calibri"/>
          <w:iCs/>
          <w:lang w:val="lt-LT"/>
        </w:rPr>
        <w:t xml:space="preserve"> </w:t>
      </w:r>
      <w:proofErr w:type="spellStart"/>
      <w:r w:rsidR="00E04AD1" w:rsidRPr="00DA2788">
        <w:rPr>
          <w:rFonts w:eastAsia="Calibri"/>
          <w:iCs/>
          <w:lang w:val="lt-LT"/>
        </w:rPr>
        <w:t>visitors</w:t>
      </w:r>
      <w:proofErr w:type="spellEnd"/>
      <w:r w:rsidR="00E04AD1" w:rsidRPr="00DA2788">
        <w:rPr>
          <w:rFonts w:eastAsia="Calibri"/>
          <w:lang w:val="lt-LT"/>
        </w:rPr>
        <w:t>“</w:t>
      </w:r>
      <w:r w:rsidRPr="00DA2788">
        <w:rPr>
          <w:rFonts w:eastAsia="Calibri"/>
          <w:lang w:val="lt-LT" w:eastAsia="ar-SA"/>
        </w:rPr>
        <w:t xml:space="preserve"> („</w:t>
      </w:r>
      <w:r w:rsidR="00E04AD1" w:rsidRPr="00DA2788">
        <w:rPr>
          <w:bCs/>
          <w:lang w:val="lt-LT" w:eastAsia="ar-SA"/>
        </w:rPr>
        <w:t>Naujų inovatyvių turizmo produktų kūrimas pasienio regiono lankytojams</w:t>
      </w:r>
      <w:r w:rsidRPr="00DA2788">
        <w:rPr>
          <w:rFonts w:eastAsia="Calibri"/>
          <w:lang w:val="lt-LT" w:eastAsia="ar-SA"/>
        </w:rPr>
        <w:t xml:space="preserve">“) Nr. </w:t>
      </w:r>
      <w:r w:rsidRPr="00DA2788">
        <w:rPr>
          <w:rFonts w:eastAsia="Calibri"/>
          <w:iCs/>
          <w:lang w:val="lt-LT" w:eastAsia="ar-SA"/>
        </w:rPr>
        <w:t>LL-00</w:t>
      </w:r>
      <w:r w:rsidR="00E04AD1" w:rsidRPr="00DA2788">
        <w:rPr>
          <w:rFonts w:eastAsia="Calibri"/>
          <w:iCs/>
          <w:lang w:val="lt-LT" w:eastAsia="ar-SA"/>
        </w:rPr>
        <w:t>276</w:t>
      </w:r>
      <w:r w:rsidRPr="00DA2788">
        <w:rPr>
          <w:lang w:val="lt-LT" w:eastAsia="ar-SA"/>
        </w:rPr>
        <w:t>, įgyvendinamo Lietuvos partnerio Akmenės rajono savivaldybės administracijos</w:t>
      </w:r>
      <w:r w:rsidRPr="00DA2788">
        <w:rPr>
          <w:i/>
          <w:lang w:val="lt-LT" w:eastAsia="ar-SA"/>
        </w:rPr>
        <w:t xml:space="preserve">, </w:t>
      </w:r>
      <w:r w:rsidRPr="00DA2788">
        <w:rPr>
          <w:lang w:val="lt-LT" w:eastAsia="ar-SA"/>
        </w:rPr>
        <w:t xml:space="preserve">išlaidų teisėtumo ir panaudojimo teisingumo tikrinimą </w:t>
      </w:r>
      <w:r w:rsidRPr="00DA2788">
        <w:rPr>
          <w:iCs/>
          <w:lang w:val="lt-LT" w:eastAsia="ar-SA"/>
        </w:rPr>
        <w:t xml:space="preserve">(toliau – tikrinimas) </w:t>
      </w:r>
      <w:r w:rsidRPr="00DA2788">
        <w:rPr>
          <w:lang w:val="lt-LT" w:eastAsia="ar-SA"/>
        </w:rPr>
        <w:t xml:space="preserve">atliekantį paslaugos teikėją </w:t>
      </w:r>
      <w:r w:rsidRPr="00DA2788">
        <w:rPr>
          <w:iCs/>
          <w:lang w:val="lt-LT" w:eastAsia="ar-SA"/>
        </w:rPr>
        <w:t xml:space="preserve">(toliau – tikrintoją). </w:t>
      </w:r>
    </w:p>
    <w:p w14:paraId="5081B625" w14:textId="77777777" w:rsidR="00CD2EA1" w:rsidRPr="00DA2788" w:rsidRDefault="00CD2EA1" w:rsidP="00CD2EA1">
      <w:pPr>
        <w:numPr>
          <w:ilvl w:val="1"/>
          <w:numId w:val="25"/>
        </w:numPr>
        <w:tabs>
          <w:tab w:val="left" w:pos="0"/>
        </w:tabs>
        <w:suppressAutoHyphens/>
        <w:ind w:firstLine="357"/>
        <w:jc w:val="both"/>
        <w:rPr>
          <w:lang w:val="lt-LT" w:eastAsia="ar-SA"/>
        </w:rPr>
      </w:pPr>
      <w:r w:rsidRPr="00DA2788">
        <w:rPr>
          <w:lang w:val="lt-LT" w:eastAsia="ar-SA"/>
        </w:rPr>
        <w:t xml:space="preserve">2. Tikrinimai turi būti atliekami pagal šią techninę užduotį vadovaujantis </w:t>
      </w:r>
      <w:bookmarkStart w:id="0" w:name="_Hlk168909367"/>
      <w:r w:rsidRPr="00DA2788">
        <w:rPr>
          <w:lang w:val="lt-LT" w:eastAsia="ar-SA"/>
        </w:rPr>
        <w:t xml:space="preserve">2021 m. birželio 24 d. Europos Parlamento ir Tarybos reglamento (EU) 2021/1060, 2021 m. birželio 24 d. Europos Parlamento ir Tarybos reglamento (EU) 2021/1059 </w:t>
      </w:r>
      <w:bookmarkEnd w:id="0"/>
      <w:r w:rsidRPr="00DA2788">
        <w:rPr>
          <w:lang w:val="lt-LT" w:eastAsia="ar-SA"/>
        </w:rPr>
        <w:t xml:space="preserve">nuostatais, Viešųjų pirkimų įstatymu ir kitais Europos Sąjungos ir Lietuvos Respublikos teisės aktais. </w:t>
      </w:r>
    </w:p>
    <w:p w14:paraId="1B357CEA" w14:textId="77777777" w:rsidR="00CD2EA1" w:rsidRPr="00DA2788" w:rsidRDefault="00CD2EA1" w:rsidP="00CD2EA1">
      <w:pPr>
        <w:suppressAutoHyphens/>
        <w:ind w:firstLine="357"/>
        <w:jc w:val="both"/>
        <w:rPr>
          <w:lang w:val="lt-LT" w:eastAsia="ar-SA"/>
        </w:rPr>
      </w:pPr>
      <w:r w:rsidRPr="00DA2788">
        <w:rPr>
          <w:lang w:val="lt-LT" w:eastAsia="ar-SA"/>
        </w:rPr>
        <w:t>3. Tikrintojas turi būti nepriklausomas nuo tikrinamo Lietuvos partnerio laikantis Tarptautinės buhalterių federacijos Buhalterių profesionalų etikos kodekse išdėstytų nepriklausomumo reikalavimų.</w:t>
      </w:r>
    </w:p>
    <w:p w14:paraId="6E05DDD1" w14:textId="77777777" w:rsidR="00CD2EA1" w:rsidRPr="00DA2788" w:rsidRDefault="00CD2EA1" w:rsidP="00CD2EA1">
      <w:pPr>
        <w:suppressAutoHyphens/>
        <w:ind w:firstLine="357"/>
        <w:jc w:val="both"/>
        <w:rPr>
          <w:lang w:val="lt-LT" w:eastAsia="ar-SA"/>
        </w:rPr>
      </w:pPr>
      <w:r w:rsidRPr="00DA2788">
        <w:rPr>
          <w:lang w:val="lt-LT" w:eastAsia="ar-SA"/>
        </w:rPr>
        <w:t>4. Tikrintojas privalo tinkamai, pagal Europos Komisijos reglamentuose, nacionaliniuose ir programų dokumentuose nustatytus reikalavimus, dokumentuoti teikiamas paslaugas ir tikrintojo darbo dokumentai turi būti prieinami programą įgyvendinančiosioms institucijoms, programos įgyvendinimo priežiūrą vykdančioms institucijoms ir jų įgaliotiems atstovams. Tikrintojas įsipareigoja užtikrinti savo darbo dokumentų, iš Lietuvos partnerio ir (arba) Lietuvos programos įgyvendinančiųjų institucijų gautų dokumentų (ar jų kopijų) ir informacijos konfidencialumą ir duomenų apsaugą.</w:t>
      </w:r>
    </w:p>
    <w:p w14:paraId="721B9FB2" w14:textId="409BC796" w:rsidR="00CD2EA1" w:rsidRPr="00DA2788" w:rsidRDefault="00CD2EA1" w:rsidP="00CD2EA1">
      <w:pPr>
        <w:suppressAutoHyphens/>
        <w:ind w:firstLine="357"/>
        <w:jc w:val="both"/>
        <w:rPr>
          <w:lang w:val="lt-LT" w:eastAsia="ar-SA"/>
        </w:rPr>
      </w:pPr>
      <w:r w:rsidRPr="00DA2788">
        <w:rPr>
          <w:lang w:val="lt-LT" w:eastAsia="ar-SA"/>
        </w:rPr>
        <w:t xml:space="preserve">5. Bendroji informacija apie projektą pateikiama programos internetinėje svetainėje </w:t>
      </w:r>
      <w:hyperlink r:id="rId11" w:history="1">
        <w:r w:rsidR="00E04AD1" w:rsidRPr="00DA2788">
          <w:rPr>
            <w:rStyle w:val="Hipersaitas"/>
            <w:lang w:val="lt-LT"/>
          </w:rPr>
          <w:t>https://latlit.eu/theprojects/cross-tour/</w:t>
        </w:r>
      </w:hyperlink>
      <w:r w:rsidRPr="00DA2788">
        <w:rPr>
          <w:lang w:val="lt-LT" w:eastAsia="ar-SA"/>
        </w:rPr>
        <w:t xml:space="preserve">. </w:t>
      </w:r>
    </w:p>
    <w:p w14:paraId="28CA6AC6" w14:textId="57E78275" w:rsidR="00CD2EA1" w:rsidRPr="00DA2788" w:rsidRDefault="00CD2EA1" w:rsidP="00CD2EA1">
      <w:pPr>
        <w:suppressAutoHyphens/>
        <w:ind w:firstLine="357"/>
        <w:jc w:val="both"/>
        <w:rPr>
          <w:lang w:val="lt-LT" w:eastAsia="ar-SA"/>
        </w:rPr>
      </w:pPr>
      <w:r w:rsidRPr="00DA2788">
        <w:rPr>
          <w:lang w:val="lt-LT" w:eastAsia="ar-SA"/>
        </w:rPr>
        <w:t xml:space="preserve">Akmenės rajono savivaldybės administracija šiame projekte yra projekto partneris Nr. </w:t>
      </w:r>
      <w:r w:rsidR="00E04AD1" w:rsidRPr="00DA2788">
        <w:rPr>
          <w:lang w:val="lt-LT" w:eastAsia="ar-SA"/>
        </w:rPr>
        <w:t>2</w:t>
      </w:r>
      <w:r w:rsidRPr="00DA2788">
        <w:rPr>
          <w:lang w:val="lt-LT" w:eastAsia="ar-SA"/>
        </w:rPr>
        <w:t xml:space="preserve">. Vadovaujantis projekto partneris – </w:t>
      </w:r>
      <w:r w:rsidR="00E04AD1" w:rsidRPr="00DA2788">
        <w:rPr>
          <w:lang w:val="lt-LT" w:eastAsia="ar-SA"/>
        </w:rPr>
        <w:t>Duobelės</w:t>
      </w:r>
      <w:r w:rsidR="00FB4708" w:rsidRPr="00DA2788">
        <w:rPr>
          <w:lang w:val="lt-LT" w:eastAsia="ar-SA"/>
        </w:rPr>
        <w:t xml:space="preserve"> rajono</w:t>
      </w:r>
      <w:r w:rsidR="00E04AD1" w:rsidRPr="00DA2788">
        <w:rPr>
          <w:lang w:val="lt-LT" w:eastAsia="ar-SA"/>
        </w:rPr>
        <w:t xml:space="preserve"> savivaldybė</w:t>
      </w:r>
      <w:r w:rsidRPr="00DA2788">
        <w:rPr>
          <w:lang w:val="lt-LT" w:eastAsia="ar-SA"/>
        </w:rPr>
        <w:t xml:space="preserve"> (</w:t>
      </w:r>
      <w:proofErr w:type="spellStart"/>
      <w:r w:rsidR="00FB4708" w:rsidRPr="00DA2788">
        <w:rPr>
          <w:lang w:val="lt-LT" w:eastAsia="ar-SA"/>
        </w:rPr>
        <w:t>Dobeles</w:t>
      </w:r>
      <w:proofErr w:type="spellEnd"/>
      <w:r w:rsidR="00FB4708" w:rsidRPr="00DA2788">
        <w:rPr>
          <w:lang w:val="lt-LT" w:eastAsia="ar-SA"/>
        </w:rPr>
        <w:t xml:space="preserve"> </w:t>
      </w:r>
      <w:proofErr w:type="spellStart"/>
      <w:r w:rsidR="00FB4708" w:rsidRPr="00DA2788">
        <w:rPr>
          <w:lang w:val="lt-LT" w:eastAsia="ar-SA"/>
        </w:rPr>
        <w:t>novada</w:t>
      </w:r>
      <w:proofErr w:type="spellEnd"/>
      <w:r w:rsidR="00FB4708" w:rsidRPr="00DA2788">
        <w:rPr>
          <w:lang w:val="lt-LT" w:eastAsia="ar-SA"/>
        </w:rPr>
        <w:t xml:space="preserve"> </w:t>
      </w:r>
      <w:proofErr w:type="spellStart"/>
      <w:r w:rsidR="00FB4708" w:rsidRPr="00DA2788">
        <w:rPr>
          <w:lang w:val="lt-LT" w:eastAsia="ar-SA"/>
        </w:rPr>
        <w:t>pašvaldība</w:t>
      </w:r>
      <w:proofErr w:type="spellEnd"/>
      <w:r w:rsidRPr="00DA2788">
        <w:rPr>
          <w:lang w:val="lt-LT" w:eastAsia="ar-SA"/>
        </w:rPr>
        <w:t xml:space="preserve">). </w:t>
      </w:r>
    </w:p>
    <w:p w14:paraId="786EF230" w14:textId="502F6640" w:rsidR="00CD2EA1" w:rsidRPr="00DA2788" w:rsidRDefault="00CD2EA1" w:rsidP="00CD2EA1">
      <w:pPr>
        <w:suppressAutoHyphens/>
        <w:ind w:firstLine="357"/>
        <w:jc w:val="both"/>
        <w:rPr>
          <w:lang w:val="lt-LT" w:eastAsia="ar-SA"/>
        </w:rPr>
      </w:pPr>
      <w:r w:rsidRPr="00DA2788">
        <w:rPr>
          <w:lang w:val="lt-LT" w:eastAsia="ar-SA"/>
        </w:rPr>
        <w:t xml:space="preserve">Projekto įgyvendinimo metu Akmenės rajono savivaldybės administracija </w:t>
      </w:r>
      <w:r w:rsidR="00D57533" w:rsidRPr="00DA2788">
        <w:rPr>
          <w:lang w:val="lt-LT" w:eastAsia="ar-SA"/>
        </w:rPr>
        <w:t>Dabikinės dvare įrengs</w:t>
      </w:r>
      <w:r w:rsidRPr="00DA2788">
        <w:rPr>
          <w:lang w:val="lt-LT" w:eastAsia="ar-SA"/>
        </w:rPr>
        <w:t xml:space="preserve"> </w:t>
      </w:r>
      <w:r w:rsidR="00D57533" w:rsidRPr="00DA2788">
        <w:rPr>
          <w:rStyle w:val="rynqvb"/>
          <w:lang w:val="lt-LT"/>
        </w:rPr>
        <w:t xml:space="preserve">interaktyvią projekciją apie „Varpininkų“ suvažiavimus ir  lauko virtualiosios realybės patirtį, </w:t>
      </w:r>
      <w:r w:rsidR="00D57533" w:rsidRPr="00DA2788">
        <w:rPr>
          <w:lang w:val="lt-LT"/>
        </w:rPr>
        <w:t>pristatančią dvaro gyvenimą ir buvusį jo vaizdą</w:t>
      </w:r>
      <w:r w:rsidR="00AA5C28" w:rsidRPr="00DA2788">
        <w:rPr>
          <w:lang w:val="lt-LT"/>
        </w:rPr>
        <w:t>, įsigys ekskursijoms ir edukacijoms reikalingų baldų</w:t>
      </w:r>
      <w:r w:rsidRPr="00DA2788">
        <w:rPr>
          <w:lang w:val="lt-LT" w:eastAsia="ar-SA"/>
        </w:rPr>
        <w:t>.</w:t>
      </w:r>
      <w:r w:rsidR="00AA5C28" w:rsidRPr="00DA2788">
        <w:rPr>
          <w:lang w:val="lt-LT" w:eastAsia="ar-SA"/>
        </w:rPr>
        <w:t xml:space="preserve"> Dabikinės dvaro sode numatoma įrengti augalinę sienelę.</w:t>
      </w:r>
      <w:r w:rsidRPr="00DA2788">
        <w:rPr>
          <w:lang w:val="lt-LT" w:eastAsia="ar-SA"/>
        </w:rPr>
        <w:t xml:space="preserve"> Taip pat bus organizuojami vieneri mokymai</w:t>
      </w:r>
      <w:r w:rsidR="00AA5C28" w:rsidRPr="00DA2788">
        <w:rPr>
          <w:lang w:val="lt-LT" w:eastAsia="ar-SA"/>
        </w:rPr>
        <w:t xml:space="preserve"> turizmo sektoriaus atstovams</w:t>
      </w:r>
      <w:r w:rsidR="00D57533" w:rsidRPr="00DA2788">
        <w:rPr>
          <w:lang w:val="lt-LT" w:eastAsia="ar-SA"/>
        </w:rPr>
        <w:t>,</w:t>
      </w:r>
      <w:r w:rsidRPr="00DA2788">
        <w:rPr>
          <w:lang w:val="lt-LT" w:eastAsia="ar-SA"/>
        </w:rPr>
        <w:t xml:space="preserve"> parengta ir vykdoma viešinimo kampanija bendram  Projekto turizmo maršrutui ir objektams</w:t>
      </w:r>
      <w:r w:rsidR="00AA5C28" w:rsidRPr="00DA2788">
        <w:rPr>
          <w:lang w:val="lt-LT" w:eastAsia="ar-SA"/>
        </w:rPr>
        <w:t xml:space="preserve">, kuriamas </w:t>
      </w:r>
      <w:r w:rsidR="00AA5C28" w:rsidRPr="00DA2788">
        <w:rPr>
          <w:rStyle w:val="rynqvb"/>
          <w:lang w:val="lt-LT"/>
        </w:rPr>
        <w:t>interaktyvus žaidimas – automobilių maršrutas „Iš Duobelės į Akmenę“, į kurį bus įtraukta apie 50  lankytinų vietų</w:t>
      </w:r>
      <w:r w:rsidRPr="00DA2788">
        <w:rPr>
          <w:lang w:val="lt-LT" w:eastAsia="ar-SA"/>
        </w:rPr>
        <w:t xml:space="preserve">. Projekto pabaigoje planuojamas </w:t>
      </w:r>
      <w:r w:rsidR="00AA5C28" w:rsidRPr="00DA2788">
        <w:rPr>
          <w:lang w:val="lt-LT" w:eastAsia="ar-SA"/>
        </w:rPr>
        <w:t>koncertas Dabikinės dvaro parke</w:t>
      </w:r>
      <w:r w:rsidRPr="00DA2788">
        <w:rPr>
          <w:lang w:val="lt-LT" w:eastAsia="ar-SA"/>
        </w:rPr>
        <w:t xml:space="preserve">. Projekto sėkmingam įgyvendinimui bus organizuojami projekto darbo (administravimo) ir iniciatyvinių grupių susitikimai. Projekto dalyviai dalyvaus Programos mokymuose, renginiuose. </w:t>
      </w:r>
    </w:p>
    <w:p w14:paraId="534E077C" w14:textId="6866F4BF" w:rsidR="00CD2EA1" w:rsidRPr="00DA2788" w:rsidRDefault="00CD2EA1" w:rsidP="00CD2EA1">
      <w:pPr>
        <w:suppressAutoHyphens/>
        <w:ind w:firstLine="357"/>
        <w:jc w:val="both"/>
        <w:rPr>
          <w:lang w:val="lt-LT" w:eastAsia="ar-SA"/>
        </w:rPr>
      </w:pPr>
      <w:r w:rsidRPr="00DA2788">
        <w:rPr>
          <w:lang w:val="lt-LT" w:eastAsia="ar-SA"/>
        </w:rPr>
        <w:t>Projekto įgyvendinimo trukmė numatyta projekto finansavimo sutartyje 24 mėn. (202</w:t>
      </w:r>
      <w:r w:rsidR="00FB4708" w:rsidRPr="00DA2788">
        <w:rPr>
          <w:lang w:val="lt-LT" w:eastAsia="ar-SA"/>
        </w:rPr>
        <w:t>5</w:t>
      </w:r>
      <w:r w:rsidRPr="00DA2788">
        <w:rPr>
          <w:lang w:val="lt-LT" w:eastAsia="ar-SA"/>
        </w:rPr>
        <w:t>-0</w:t>
      </w:r>
      <w:r w:rsidR="00FB4708" w:rsidRPr="00DA2788">
        <w:rPr>
          <w:lang w:val="lt-LT" w:eastAsia="ar-SA"/>
        </w:rPr>
        <w:t>3</w:t>
      </w:r>
      <w:r w:rsidRPr="00DA2788">
        <w:rPr>
          <w:lang w:val="lt-LT" w:eastAsia="ar-SA"/>
        </w:rPr>
        <w:t>-0</w:t>
      </w:r>
      <w:r w:rsidR="00FB4708" w:rsidRPr="00DA2788">
        <w:rPr>
          <w:lang w:val="lt-LT" w:eastAsia="ar-SA"/>
        </w:rPr>
        <w:t>3</w:t>
      </w:r>
      <w:r w:rsidRPr="00DA2788">
        <w:rPr>
          <w:lang w:val="lt-LT" w:eastAsia="ar-SA"/>
        </w:rPr>
        <w:t xml:space="preserve"> iki 202</w:t>
      </w:r>
      <w:r w:rsidR="00FB4708" w:rsidRPr="00DA2788">
        <w:rPr>
          <w:lang w:val="lt-LT" w:eastAsia="ar-SA"/>
        </w:rPr>
        <w:t>7</w:t>
      </w:r>
      <w:r w:rsidRPr="00DA2788">
        <w:rPr>
          <w:lang w:val="lt-LT" w:eastAsia="ar-SA"/>
        </w:rPr>
        <w:t>-0</w:t>
      </w:r>
      <w:r w:rsidR="00FB4708" w:rsidRPr="00DA2788">
        <w:rPr>
          <w:lang w:val="lt-LT" w:eastAsia="ar-SA"/>
        </w:rPr>
        <w:t>3</w:t>
      </w:r>
      <w:r w:rsidRPr="00DA2788">
        <w:rPr>
          <w:lang w:val="lt-LT" w:eastAsia="ar-SA"/>
        </w:rPr>
        <w:t>-</w:t>
      </w:r>
      <w:r w:rsidR="00FB4708" w:rsidRPr="00DA2788">
        <w:rPr>
          <w:lang w:val="lt-LT" w:eastAsia="ar-SA"/>
        </w:rPr>
        <w:t>02</w:t>
      </w:r>
      <w:r w:rsidRPr="00DA2788">
        <w:rPr>
          <w:lang w:val="lt-LT" w:eastAsia="ar-SA"/>
        </w:rPr>
        <w:t xml:space="preserve">). Projektas suskirstytas į keturis finansinius ataskaitinius laikotarpius. </w:t>
      </w:r>
    </w:p>
    <w:p w14:paraId="7381F730" w14:textId="5288415C" w:rsidR="00CD2EA1" w:rsidRPr="00DA2788" w:rsidRDefault="00CD2EA1" w:rsidP="00CD2EA1">
      <w:pPr>
        <w:numPr>
          <w:ilvl w:val="0"/>
          <w:numId w:val="23"/>
        </w:numPr>
        <w:suppressAutoHyphens/>
        <w:jc w:val="both"/>
        <w:rPr>
          <w:lang w:val="lt-LT" w:eastAsia="ar-SA"/>
        </w:rPr>
      </w:pPr>
      <w:r w:rsidRPr="00DA2788">
        <w:rPr>
          <w:lang w:val="lt-LT" w:eastAsia="ar-SA"/>
        </w:rPr>
        <w:t xml:space="preserve">Numatoma tikrinamo projekto išlaidų suma (Akmenės rajono savivaldybės dalis) pagal pasirašytą projekto finansavimo sutartį – </w:t>
      </w:r>
      <w:r w:rsidR="00FB4708" w:rsidRPr="00DA2788">
        <w:rPr>
          <w:lang w:val="lt-LT"/>
        </w:rPr>
        <w:t xml:space="preserve">169 542,27 </w:t>
      </w:r>
      <w:r w:rsidRPr="00DA2788">
        <w:rPr>
          <w:lang w:val="lt-LT" w:eastAsia="ar-SA"/>
        </w:rPr>
        <w:t xml:space="preserve">Eur (iš jų ES lėšos – </w:t>
      </w:r>
      <w:r w:rsidR="00FB4708" w:rsidRPr="00DA2788">
        <w:rPr>
          <w:lang w:val="lt-LT"/>
        </w:rPr>
        <w:t xml:space="preserve">135 633,81 </w:t>
      </w:r>
      <w:r w:rsidRPr="00DA2788">
        <w:rPr>
          <w:lang w:val="lt-LT" w:eastAsia="ar-SA"/>
        </w:rPr>
        <w:t xml:space="preserve">Eur, savivaldybės biudžeto lėšos – </w:t>
      </w:r>
      <w:r w:rsidR="00FB4708" w:rsidRPr="00DA2788">
        <w:rPr>
          <w:lang w:val="lt-LT" w:eastAsia="ar-SA"/>
        </w:rPr>
        <w:t>16 954</w:t>
      </w:r>
      <w:r w:rsidRPr="00DA2788">
        <w:rPr>
          <w:lang w:val="lt-LT" w:eastAsia="ar-SA"/>
        </w:rPr>
        <w:t>,</w:t>
      </w:r>
      <w:r w:rsidR="00FB4708" w:rsidRPr="00DA2788">
        <w:rPr>
          <w:lang w:val="lt-LT" w:eastAsia="ar-SA"/>
        </w:rPr>
        <w:t>46</w:t>
      </w:r>
      <w:r w:rsidRPr="00DA2788">
        <w:rPr>
          <w:lang w:val="lt-LT" w:eastAsia="ar-SA"/>
        </w:rPr>
        <w:t xml:space="preserve"> Eur, bendrojo finansavimo lėšos – </w:t>
      </w:r>
      <w:r w:rsidR="00FB4708" w:rsidRPr="00DA2788">
        <w:rPr>
          <w:lang w:val="lt-LT" w:eastAsia="ar-SA"/>
        </w:rPr>
        <w:t>16 954</w:t>
      </w:r>
      <w:r w:rsidRPr="00DA2788">
        <w:rPr>
          <w:lang w:val="lt-LT" w:eastAsia="ar-SA"/>
        </w:rPr>
        <w:t>,00 Eur)</w:t>
      </w:r>
      <w:r w:rsidRPr="00DA2788">
        <w:rPr>
          <w:i/>
          <w:lang w:val="lt-LT" w:eastAsia="ar-SA"/>
        </w:rPr>
        <w:t>.</w:t>
      </w:r>
    </w:p>
    <w:p w14:paraId="5BF4CFCB" w14:textId="50404A60" w:rsidR="00CD2EA1" w:rsidRPr="00DA2788" w:rsidRDefault="00CD2EA1" w:rsidP="00CD2EA1">
      <w:pPr>
        <w:numPr>
          <w:ilvl w:val="0"/>
          <w:numId w:val="24"/>
        </w:numPr>
        <w:tabs>
          <w:tab w:val="left" w:pos="0"/>
          <w:tab w:val="left" w:pos="709"/>
        </w:tabs>
        <w:suppressAutoHyphens/>
        <w:ind w:left="0" w:firstLine="360"/>
        <w:jc w:val="both"/>
        <w:rPr>
          <w:lang w:val="lt-LT" w:eastAsia="ar-SA"/>
        </w:rPr>
      </w:pPr>
      <w:r w:rsidRPr="00DA2788">
        <w:rPr>
          <w:lang w:val="lt-LT" w:eastAsia="ar-SA"/>
        </w:rPr>
        <w:t>Tikrintojai, vykdydami Lietuvos partnerių deklaruotų projektų išlaidų teisėtumo ir panaudojimo teisingumo tikrinimą, turi:</w:t>
      </w:r>
      <w:r w:rsidR="00FB4708" w:rsidRPr="00DA2788">
        <w:rPr>
          <w:lang w:val="lt-LT"/>
        </w:rPr>
        <w:t xml:space="preserve"> </w:t>
      </w:r>
    </w:p>
    <w:p w14:paraId="59D47330" w14:textId="77777777" w:rsidR="00CD2EA1" w:rsidRPr="00DA2788" w:rsidRDefault="00CD2EA1" w:rsidP="00CD2EA1">
      <w:pPr>
        <w:tabs>
          <w:tab w:val="left" w:pos="0"/>
          <w:tab w:val="left" w:pos="709"/>
        </w:tabs>
        <w:suppressAutoHyphens/>
        <w:ind w:firstLine="709"/>
        <w:jc w:val="both"/>
        <w:rPr>
          <w:lang w:val="lt-LT" w:eastAsia="ar-SA"/>
        </w:rPr>
      </w:pPr>
      <w:r w:rsidRPr="00DA2788">
        <w:rPr>
          <w:lang w:val="lt-LT" w:eastAsia="ar-SA"/>
        </w:rPr>
        <w:t>6.1. Tinkamai (100 proc.) atlikti Lietuvos partnerio deklaruotų projekto išlaidų teisėtumo ir panaudojimo teisingumo tikrinimą, kurio metu turi būti patikrinta:</w:t>
      </w:r>
    </w:p>
    <w:p w14:paraId="4653ED7A" w14:textId="77777777" w:rsidR="00CD2EA1" w:rsidRPr="00DA2788" w:rsidRDefault="00CD2EA1" w:rsidP="00CD2EA1">
      <w:pPr>
        <w:suppressAutoHyphens/>
        <w:ind w:firstLine="709"/>
        <w:jc w:val="both"/>
        <w:rPr>
          <w:lang w:val="lt-LT" w:eastAsia="ar-SA"/>
        </w:rPr>
      </w:pPr>
      <w:r w:rsidRPr="00DA2788">
        <w:rPr>
          <w:lang w:val="lt-LT" w:eastAsia="ar-SA"/>
        </w:rPr>
        <w:t>6.1.1. Lietuvos partnerio tinkamumas gauti Europos Sąjungos finansinę paramą pagal Europos teritorinio bendradarbiavimo tikslo paramą pagal programos reikalavimus;</w:t>
      </w:r>
    </w:p>
    <w:p w14:paraId="1CCA3086" w14:textId="77777777" w:rsidR="00CD2EA1" w:rsidRPr="00DA2788" w:rsidRDefault="00CD2EA1" w:rsidP="00CD2EA1">
      <w:pPr>
        <w:suppressAutoHyphens/>
        <w:ind w:firstLine="709"/>
        <w:jc w:val="both"/>
        <w:rPr>
          <w:lang w:val="lt-LT" w:eastAsia="ar-SA"/>
        </w:rPr>
      </w:pPr>
      <w:r w:rsidRPr="00DA2788">
        <w:rPr>
          <w:lang w:val="lt-LT" w:eastAsia="ar-SA"/>
        </w:rPr>
        <w:lastRenderedPageBreak/>
        <w:t xml:space="preserve">6.1.2. projekto įgyvendinimo ataskaitoje deklaruojamos pripažinti tinkamomis išlaidos, atsižvelgiant į projekto paramos sutarties sąlygas: </w:t>
      </w:r>
    </w:p>
    <w:p w14:paraId="13B437EF" w14:textId="77777777" w:rsidR="00CD2EA1" w:rsidRPr="00DA2788" w:rsidRDefault="00CD2EA1" w:rsidP="00CD2EA1">
      <w:pPr>
        <w:suppressAutoHyphens/>
        <w:ind w:firstLine="709"/>
        <w:jc w:val="both"/>
        <w:rPr>
          <w:lang w:val="lt-LT" w:eastAsia="ar-SA"/>
        </w:rPr>
      </w:pPr>
      <w:r w:rsidRPr="00DA2788">
        <w:rPr>
          <w:lang w:val="lt-LT" w:eastAsia="ar-SA"/>
        </w:rPr>
        <w:t>6.1.2.1. ar Lietuvos partnerio projekto išlaidos yra numatytos projekto paramos sutartyje ir patvirtintoje paraiškoje projektui finansuoti;</w:t>
      </w:r>
    </w:p>
    <w:p w14:paraId="03D28898" w14:textId="77777777" w:rsidR="00CD2EA1" w:rsidRPr="00DA2788" w:rsidRDefault="00CD2EA1" w:rsidP="00CD2EA1">
      <w:pPr>
        <w:suppressAutoHyphens/>
        <w:ind w:firstLine="709"/>
        <w:jc w:val="both"/>
        <w:rPr>
          <w:lang w:val="lt-LT" w:eastAsia="ar-SA"/>
        </w:rPr>
      </w:pPr>
      <w:r w:rsidRPr="00DA2788">
        <w:rPr>
          <w:lang w:val="lt-LT" w:eastAsia="ar-SA"/>
        </w:rPr>
        <w:t>6.1.2.2. ar Lietuvos partnerio projekto išlaidos patirtos tinkamu finansuoti laikotarpiu;</w:t>
      </w:r>
    </w:p>
    <w:p w14:paraId="3ECEEE9C" w14:textId="77777777" w:rsidR="00CD2EA1" w:rsidRPr="00DA2788" w:rsidRDefault="00CD2EA1" w:rsidP="00CD2EA1">
      <w:pPr>
        <w:suppressAutoHyphens/>
        <w:ind w:firstLine="709"/>
        <w:jc w:val="both"/>
        <w:rPr>
          <w:lang w:val="lt-LT" w:eastAsia="ar-SA"/>
        </w:rPr>
      </w:pPr>
      <w:r w:rsidRPr="00DA2788">
        <w:rPr>
          <w:lang w:val="lt-LT" w:eastAsia="ar-SA"/>
        </w:rPr>
        <w:t>6.1.2.3. ar Lietuvos partnerio projekto išlaidos atitinka skaidraus finansų valdymo, sąnaudų efektyvumo, išlaidų ir naudos principus;</w:t>
      </w:r>
    </w:p>
    <w:p w14:paraId="23A4A3C6" w14:textId="77777777" w:rsidR="00CD2EA1" w:rsidRPr="00DA2788" w:rsidRDefault="00CD2EA1" w:rsidP="00CD2EA1">
      <w:pPr>
        <w:suppressAutoHyphens/>
        <w:ind w:firstLine="709"/>
        <w:jc w:val="both"/>
        <w:rPr>
          <w:lang w:val="lt-LT" w:eastAsia="ar-SA"/>
        </w:rPr>
      </w:pPr>
      <w:r w:rsidRPr="00DA2788">
        <w:rPr>
          <w:lang w:val="lt-LT" w:eastAsia="ar-SA"/>
        </w:rPr>
        <w:t xml:space="preserve">6.1.2.4. ar projekto išlaidos tiesiogiai patirtos Lietuvos partnerio; </w:t>
      </w:r>
    </w:p>
    <w:p w14:paraId="7E2BB93E" w14:textId="77777777" w:rsidR="00CD2EA1" w:rsidRPr="00DA2788" w:rsidRDefault="00CD2EA1" w:rsidP="00CD2EA1">
      <w:pPr>
        <w:suppressAutoHyphens/>
        <w:ind w:firstLine="709"/>
        <w:jc w:val="both"/>
        <w:rPr>
          <w:lang w:val="lt-LT" w:eastAsia="ar-SA"/>
        </w:rPr>
      </w:pPr>
      <w:r w:rsidRPr="00DA2788">
        <w:rPr>
          <w:lang w:val="lt-LT" w:eastAsia="ar-SA"/>
        </w:rPr>
        <w:t xml:space="preserve">6.1.2.5. ar projekto išlaidos teisingai paskirstytos biudžeto eilutėms ir veiklų grupėms; </w:t>
      </w:r>
    </w:p>
    <w:p w14:paraId="6E6E8950" w14:textId="77777777" w:rsidR="00CD2EA1" w:rsidRPr="00DA2788" w:rsidRDefault="00CD2EA1" w:rsidP="00CD2EA1">
      <w:pPr>
        <w:suppressAutoHyphens/>
        <w:ind w:firstLine="709"/>
        <w:jc w:val="both"/>
        <w:rPr>
          <w:lang w:val="lt-LT" w:eastAsia="ar-SA"/>
        </w:rPr>
      </w:pPr>
      <w:r w:rsidRPr="00DA2788">
        <w:rPr>
          <w:lang w:val="lt-LT" w:eastAsia="ar-SA"/>
        </w:rPr>
        <w:t xml:space="preserve">6.1.2.6. ar projekto išlaidos tinkamai apskaičiuotos; </w:t>
      </w:r>
    </w:p>
    <w:p w14:paraId="2196C3C4" w14:textId="77777777" w:rsidR="00CD2EA1" w:rsidRPr="00DA2788" w:rsidRDefault="00CD2EA1" w:rsidP="00CD2EA1">
      <w:pPr>
        <w:suppressAutoHyphens/>
        <w:ind w:firstLine="709"/>
        <w:jc w:val="both"/>
        <w:rPr>
          <w:lang w:val="lt-LT" w:eastAsia="ar-SA"/>
        </w:rPr>
      </w:pPr>
      <w:r w:rsidRPr="00DA2788">
        <w:rPr>
          <w:lang w:val="lt-LT" w:eastAsia="ar-SA"/>
        </w:rPr>
        <w:t>6.1.2.7. ar projekto išlaidos atitinka Europos teritorinio bendradarbiavimo tikslo programoje ir kituose teisės aktuose nustatytus tinkamumo reikalavimus;</w:t>
      </w:r>
    </w:p>
    <w:p w14:paraId="2FE0F9DD" w14:textId="77777777" w:rsidR="00CD2EA1" w:rsidRPr="00DA2788" w:rsidRDefault="00CD2EA1" w:rsidP="00CD2EA1">
      <w:pPr>
        <w:suppressAutoHyphens/>
        <w:ind w:firstLine="709"/>
        <w:jc w:val="both"/>
        <w:rPr>
          <w:lang w:val="lt-LT" w:eastAsia="ar-SA"/>
        </w:rPr>
      </w:pPr>
      <w:r w:rsidRPr="00DA2788">
        <w:rPr>
          <w:lang w:val="lt-LT" w:eastAsia="ar-SA"/>
        </w:rPr>
        <w:t>6.1.3. ar tinkamai tvarkoma projekto išlaidų buhalterinė apskaita:</w:t>
      </w:r>
    </w:p>
    <w:p w14:paraId="64DE6DF2" w14:textId="77777777" w:rsidR="00CD2EA1" w:rsidRPr="00DA2788" w:rsidRDefault="00CD2EA1" w:rsidP="00CD2EA1">
      <w:pPr>
        <w:suppressAutoHyphens/>
        <w:ind w:firstLine="709"/>
        <w:jc w:val="both"/>
        <w:rPr>
          <w:lang w:val="lt-LT" w:eastAsia="ar-SA"/>
        </w:rPr>
      </w:pPr>
      <w:r w:rsidRPr="00DA2788">
        <w:rPr>
          <w:lang w:val="lt-LT" w:eastAsia="ar-SA"/>
        </w:rPr>
        <w:t>6.1.3.1. ar Lietuvos partnerio projekto išlaidų buhalterinė apskaita tvarkoma vadovaujantis Lietuvos Respublikos teisės aktais, reglamentuojančiais apskaitos tvarkymą;</w:t>
      </w:r>
    </w:p>
    <w:p w14:paraId="442CD4E0" w14:textId="77777777" w:rsidR="00CD2EA1" w:rsidRPr="00DA2788" w:rsidRDefault="00CD2EA1" w:rsidP="00CD2EA1">
      <w:pPr>
        <w:suppressAutoHyphens/>
        <w:ind w:firstLine="709"/>
        <w:jc w:val="both"/>
        <w:rPr>
          <w:lang w:val="lt-LT" w:eastAsia="ar-SA"/>
        </w:rPr>
      </w:pPr>
      <w:r w:rsidRPr="00DA2788">
        <w:rPr>
          <w:lang w:val="lt-LT" w:eastAsia="ar-SA"/>
        </w:rPr>
        <w:t xml:space="preserve">6.1.3.2. ar ūkinės operacijos, susijusios su projekto išlaidomis, yra įtrauktos į Lietuvos partnerio buhalterinę apskaitą; </w:t>
      </w:r>
    </w:p>
    <w:p w14:paraId="06EF67CD" w14:textId="77777777" w:rsidR="00CD2EA1" w:rsidRPr="00DA2788" w:rsidRDefault="00CD2EA1" w:rsidP="00CD2EA1">
      <w:pPr>
        <w:suppressAutoHyphens/>
        <w:ind w:firstLine="709"/>
        <w:jc w:val="both"/>
        <w:rPr>
          <w:lang w:val="lt-LT" w:eastAsia="ar-SA"/>
        </w:rPr>
      </w:pPr>
      <w:r w:rsidRPr="00DA2788">
        <w:rPr>
          <w:lang w:val="lt-LT" w:eastAsia="ar-SA"/>
        </w:rPr>
        <w:t>6.1.3.3. ar pagal Lietuvos partnerio buhalterinės apskaitos duomenis galima identifikuoti projekto išlaidas (ar projekto sąskaitos yra sužymėtos, jose yra nurodytas projekto numeris ir kt.), ar projekto išlaidos nėra padengtos kitų projektų / programų lėšomis;</w:t>
      </w:r>
    </w:p>
    <w:p w14:paraId="296DCF75" w14:textId="77777777" w:rsidR="00CD2EA1" w:rsidRPr="00DA2788" w:rsidRDefault="00CD2EA1" w:rsidP="00CD2EA1">
      <w:pPr>
        <w:suppressAutoHyphens/>
        <w:ind w:firstLine="709"/>
        <w:jc w:val="both"/>
        <w:rPr>
          <w:lang w:val="lt-LT" w:eastAsia="ar-SA"/>
        </w:rPr>
      </w:pPr>
      <w:r w:rsidRPr="00DA2788">
        <w:rPr>
          <w:lang w:val="lt-LT" w:eastAsia="ar-SA"/>
        </w:rPr>
        <w:t>6.1.4. ar projekto įgyvendinimo ataskaitoje prašomos pripažinti tinkamomis finansuoti išlaidos yra tinkamai dokumentuotos:</w:t>
      </w:r>
    </w:p>
    <w:p w14:paraId="74BC86E1" w14:textId="77777777" w:rsidR="00CD2EA1" w:rsidRPr="00DA2788" w:rsidRDefault="00CD2EA1" w:rsidP="00CD2EA1">
      <w:pPr>
        <w:suppressAutoHyphens/>
        <w:ind w:firstLine="709"/>
        <w:jc w:val="both"/>
        <w:rPr>
          <w:lang w:val="lt-LT" w:eastAsia="ar-SA"/>
        </w:rPr>
      </w:pPr>
      <w:r w:rsidRPr="00DA2788">
        <w:rPr>
          <w:lang w:val="lt-LT" w:eastAsia="ar-SA"/>
        </w:rPr>
        <w:t>6.1.4.1. ar projekto išlaidos pagrįstos išlaidų pagrindimo ir jų apmokėjimo įrodymo dokumentais;</w:t>
      </w:r>
    </w:p>
    <w:p w14:paraId="7F8F5B99" w14:textId="77777777" w:rsidR="00CD2EA1" w:rsidRPr="00DA2788" w:rsidRDefault="00CD2EA1" w:rsidP="00CD2EA1">
      <w:pPr>
        <w:suppressAutoHyphens/>
        <w:ind w:firstLine="709"/>
        <w:jc w:val="both"/>
        <w:rPr>
          <w:lang w:val="lt-LT" w:eastAsia="ar-SA"/>
        </w:rPr>
      </w:pPr>
      <w:r w:rsidRPr="00DA2788">
        <w:rPr>
          <w:lang w:val="lt-LT" w:eastAsia="ar-SA"/>
        </w:rPr>
        <w:t xml:space="preserve">6.1.4.2. ar projekto išlaidų pagrindimo ir jų apmokėjimo įrodymo dokumentų originalai (jei neįmanoma – patvirtintos jų kopijos) yra saugomi pagal Lietuvos Respublikos teisės aktų ir paramos sutarties reikalavimus (jeigu tikrintojas teikia tam patvirtinimą, jis prieš tai turi būti atlikęs projekto patikrinimą (-us) vietoje ir vadovaudamasis tikrinimo rezultatais teikti savo išvadas dėl projekto veiklų ir išlaidų tinkamumo ir teisėtumo);  </w:t>
      </w:r>
    </w:p>
    <w:p w14:paraId="39B9F225" w14:textId="77777777" w:rsidR="00CD2EA1" w:rsidRPr="00DA2788" w:rsidRDefault="00CD2EA1" w:rsidP="00CD2EA1">
      <w:pPr>
        <w:suppressAutoHyphens/>
        <w:ind w:firstLine="709"/>
        <w:jc w:val="both"/>
        <w:rPr>
          <w:lang w:val="lt-LT" w:eastAsia="ar-SA"/>
        </w:rPr>
      </w:pPr>
      <w:r w:rsidRPr="00DA2788">
        <w:rPr>
          <w:lang w:val="lt-LT" w:eastAsia="ar-SA"/>
        </w:rPr>
        <w:t xml:space="preserve">6.1.4.3. ar projekto išlaidų pagrindimo ir jų apmokėjimo įrodymo dokumentų originalai atitinka patvirtintas jų kopijas, pateikiamas kartu su tikrinama projekto įgyvendinimo ataskaita; </w:t>
      </w:r>
    </w:p>
    <w:p w14:paraId="2D8B4F22" w14:textId="77777777" w:rsidR="00CD2EA1" w:rsidRPr="00DA2788" w:rsidRDefault="00CD2EA1" w:rsidP="00CD2EA1">
      <w:pPr>
        <w:suppressAutoHyphens/>
        <w:ind w:firstLine="709"/>
        <w:jc w:val="both"/>
        <w:rPr>
          <w:lang w:val="lt-LT" w:eastAsia="ar-SA"/>
        </w:rPr>
      </w:pPr>
      <w:r w:rsidRPr="00DA2788">
        <w:rPr>
          <w:lang w:val="lt-LT" w:eastAsia="ar-SA"/>
        </w:rPr>
        <w:t>6.1.5. ar Lietuvos partneris tinkamai atsiskaitė su darbuotojais, trečiosiomis šalimis už numatytus ir atliktus darbus, paslaugas, pristatytas prekes;</w:t>
      </w:r>
    </w:p>
    <w:p w14:paraId="54678F16" w14:textId="77777777" w:rsidR="00CD2EA1" w:rsidRPr="00DA2788" w:rsidRDefault="00CD2EA1" w:rsidP="00CD2EA1">
      <w:pPr>
        <w:suppressAutoHyphens/>
        <w:ind w:firstLine="709"/>
        <w:jc w:val="both"/>
        <w:rPr>
          <w:lang w:val="lt-LT" w:eastAsia="ar-SA"/>
        </w:rPr>
      </w:pPr>
      <w:r w:rsidRPr="00DA2788">
        <w:rPr>
          <w:lang w:val="lt-LT" w:eastAsia="ar-SA"/>
        </w:rPr>
        <w:t xml:space="preserve">6.1.6. projekto įgyvendinimo metu įsigyto arba sukurto ilgalaikio turto (materialiojo ir nematerialiojo), įsigytų prekių, suteiktų paslaugų ir (ar) atliktų darbų faktinis buvimas ir tai palyginama su išlaidų pagrindimo dokumentais (jeigu tikrintojas teikia tam patvirtinimą, jis prieš tai turi būti atlikęs projekto patikrinimą (-us) vietoje ir vadovaudamasis tikrinimo rezultatais teikti savo išvadas dėl projekto veiklų ir išlaidų tinkamumo ir teisėtumo);  </w:t>
      </w:r>
    </w:p>
    <w:p w14:paraId="23E920A0" w14:textId="77777777" w:rsidR="00CD2EA1" w:rsidRPr="00DA2788" w:rsidRDefault="00CD2EA1" w:rsidP="00CD2EA1">
      <w:pPr>
        <w:suppressAutoHyphens/>
        <w:ind w:firstLine="709"/>
        <w:jc w:val="both"/>
        <w:rPr>
          <w:lang w:val="lt-LT" w:eastAsia="ar-SA"/>
        </w:rPr>
      </w:pPr>
      <w:r w:rsidRPr="00DA2788">
        <w:rPr>
          <w:lang w:val="lt-LT" w:eastAsia="ar-SA"/>
        </w:rPr>
        <w:t xml:space="preserve">6.1.7. ar projekto pajamos iš finansuojamos veiklos ir (arba) sukurtų produktų, jei tokios buvo gautos, tinkamai įtrauktos į projekto išlaidų buhalterinę apskaitą ir tinkamai deklaruotos projekto įgyvendinimo ataskaitoje; </w:t>
      </w:r>
    </w:p>
    <w:p w14:paraId="4195679A" w14:textId="77777777" w:rsidR="00CD2EA1" w:rsidRPr="00DA2788" w:rsidRDefault="00CD2EA1" w:rsidP="00CD2EA1">
      <w:pPr>
        <w:suppressAutoHyphens/>
        <w:ind w:firstLine="709"/>
        <w:jc w:val="both"/>
        <w:rPr>
          <w:lang w:val="lt-LT" w:eastAsia="ar-SA"/>
        </w:rPr>
      </w:pPr>
      <w:r w:rsidRPr="00DA2788">
        <w:rPr>
          <w:lang w:val="lt-LT" w:eastAsia="ar-SA"/>
        </w:rPr>
        <w:t>6.1.8. ar projekto įgyvendinimo ataskaitoje deklaruotas pridėtinės vertės mokestis (toliau – PVM) gali būti tinkamos finansuoti išlaidos, jei PVM nurodomas ir prašoma jį sumokėti iš paramos lėšų; ar tinkamai apskaičiuotas mišrusis PVM ir ar prašoma sumokėti PVM suma yra apskaičiuota teisingai; ar teisingai apskaičiuota netinkamo finansuoti PVM suma;</w:t>
      </w:r>
    </w:p>
    <w:p w14:paraId="1BB451BE" w14:textId="77777777" w:rsidR="00CD2EA1" w:rsidRPr="00DA2788" w:rsidRDefault="00CD2EA1" w:rsidP="00CD2EA1">
      <w:pPr>
        <w:tabs>
          <w:tab w:val="left" w:pos="851"/>
        </w:tabs>
        <w:suppressAutoHyphens/>
        <w:ind w:firstLine="709"/>
        <w:jc w:val="both"/>
        <w:rPr>
          <w:lang w:val="lt-LT" w:eastAsia="ar-SA"/>
        </w:rPr>
      </w:pPr>
      <w:r w:rsidRPr="00DA2788">
        <w:rPr>
          <w:lang w:val="lt-LT" w:eastAsia="ar-SA"/>
        </w:rPr>
        <w:t xml:space="preserve">6.1.9. ar projekto įgyvendinimo ataskaitoje pateikta informacija apie įvykdytas veiklas sutampa su pateikta finansine informacija; </w:t>
      </w:r>
    </w:p>
    <w:p w14:paraId="6FB0B4D8" w14:textId="77777777" w:rsidR="00CD2EA1" w:rsidRPr="00DA2788" w:rsidRDefault="00CD2EA1" w:rsidP="00CD2EA1">
      <w:pPr>
        <w:tabs>
          <w:tab w:val="left" w:pos="851"/>
        </w:tabs>
        <w:suppressAutoHyphens/>
        <w:ind w:firstLine="709"/>
        <w:jc w:val="both"/>
        <w:rPr>
          <w:lang w:val="lt-LT" w:eastAsia="ar-SA"/>
        </w:rPr>
      </w:pPr>
      <w:r w:rsidRPr="00DA2788">
        <w:rPr>
          <w:lang w:val="lt-LT" w:eastAsia="ar-SA"/>
        </w:rPr>
        <w:t xml:space="preserve">6.1.10. ar pasiekti projekto veiklų įgyvendinimo rodikliai ir ar egzistuoja pasiektus rodiklius patvirtinantys dokumentai (jeigu tikrintojas teikia tam patvirtinimą, jis prieš tai turi būti atlikęs projekto patikrinimą (-us) vietoje ir vadovaudamasis tikrinimo rezultatais teikti savo išvadas dėl projekto veiklų ir išlaidų tinkamumo ir teisėtumo); </w:t>
      </w:r>
    </w:p>
    <w:p w14:paraId="6916C5F7" w14:textId="77777777" w:rsidR="00CD2EA1" w:rsidRPr="00DA2788" w:rsidRDefault="00CD2EA1" w:rsidP="00CD2EA1">
      <w:pPr>
        <w:suppressAutoHyphens/>
        <w:ind w:firstLine="709"/>
        <w:jc w:val="both"/>
        <w:rPr>
          <w:lang w:val="lt-LT" w:eastAsia="ar-SA"/>
        </w:rPr>
      </w:pPr>
      <w:r w:rsidRPr="00DA2788">
        <w:rPr>
          <w:lang w:val="lt-LT" w:eastAsia="ar-SA"/>
        </w:rPr>
        <w:t xml:space="preserve">6.1.11. ar Lietuvos partneris tinkamai įvykdė prekių, paslaugų ir (ar) darbų pirkimus pagal projekto nustatytą pirkimų tvarką; </w:t>
      </w:r>
    </w:p>
    <w:p w14:paraId="29B58C8B" w14:textId="77777777" w:rsidR="00CD2EA1" w:rsidRPr="00DA2788" w:rsidRDefault="00CD2EA1" w:rsidP="00CD2EA1">
      <w:pPr>
        <w:suppressAutoHyphens/>
        <w:ind w:firstLine="709"/>
        <w:jc w:val="both"/>
        <w:rPr>
          <w:lang w:val="lt-LT" w:eastAsia="ar-SA"/>
        </w:rPr>
      </w:pPr>
      <w:r w:rsidRPr="00DA2788">
        <w:rPr>
          <w:lang w:val="lt-LT" w:eastAsia="ar-SA"/>
        </w:rPr>
        <w:lastRenderedPageBreak/>
        <w:t xml:space="preserve">6.1.12. ar Lietuvos partneris tinkamai dokumentavo atliktus pirkimus, laikėsi pirkimų principų (tikrintojas, teikdamas tam patvirtinimą, prieš tai turi būti atlikęs projekto patikrinimą (-us) vietoje ir vadovaudamasis tikrinimo rezultatais teikti savo išvadas dėl projekto veiklų ir išlaidų tinkamumo ir teisėtumo); </w:t>
      </w:r>
    </w:p>
    <w:p w14:paraId="34DD74FB" w14:textId="77777777" w:rsidR="00CD2EA1" w:rsidRPr="00DA2788" w:rsidRDefault="00CD2EA1" w:rsidP="00CD2EA1">
      <w:pPr>
        <w:tabs>
          <w:tab w:val="left" w:pos="1134"/>
        </w:tabs>
        <w:suppressAutoHyphens/>
        <w:ind w:firstLine="709"/>
        <w:jc w:val="both"/>
        <w:rPr>
          <w:lang w:val="lt-LT" w:eastAsia="ar-SA"/>
        </w:rPr>
      </w:pPr>
      <w:r w:rsidRPr="00DA2788">
        <w:rPr>
          <w:lang w:val="lt-LT" w:eastAsia="ar-SA"/>
        </w:rPr>
        <w:t xml:space="preserve">6.1.13. ar Lietuvos partneris tinkamai laikėsi nustatytų projekto viešinimo ir sklaidos reikalavimų (jeigu tikrintojas teikia tam patvirtinimą, jis prieš tai turi būti atlikęs projekto patikrinimą (-us) vietoje ir vadovaudamasis tikrinimo rezultatais teikti savo išvadas dėl projekto veiklų ir išlaidų tinkamumo ir teisėtumo); </w:t>
      </w:r>
    </w:p>
    <w:p w14:paraId="2EDD9BC6"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6.1.14. ar Lietuvos partneris tinkamai laikėsi valstybės pagalbos</w:t>
      </w:r>
      <w:r w:rsidRPr="00DA2788">
        <w:rPr>
          <w:color w:val="000000"/>
          <w:lang w:val="lt-LT" w:eastAsia="ar-SA"/>
        </w:rPr>
        <w:t xml:space="preserve"> reikalavimų</w:t>
      </w:r>
      <w:r w:rsidRPr="00DA2788">
        <w:rPr>
          <w:lang w:val="lt-LT" w:eastAsia="ar-SA"/>
        </w:rPr>
        <w:t xml:space="preserve">, </w:t>
      </w:r>
      <w:r w:rsidRPr="00DA2788">
        <w:rPr>
          <w:color w:val="000000"/>
          <w:lang w:val="lt-LT" w:eastAsia="ar-SA"/>
        </w:rPr>
        <w:t xml:space="preserve">aplinkosaugos, </w:t>
      </w:r>
      <w:r w:rsidRPr="00DA2788">
        <w:rPr>
          <w:lang w:val="lt-LT" w:eastAsia="ar-SA"/>
        </w:rPr>
        <w:t>darnaus vystymosi</w:t>
      </w:r>
      <w:r w:rsidRPr="00DA2788">
        <w:rPr>
          <w:color w:val="000000"/>
          <w:lang w:val="lt-LT" w:eastAsia="ar-SA"/>
        </w:rPr>
        <w:t xml:space="preserve"> ir </w:t>
      </w:r>
      <w:r w:rsidRPr="00DA2788">
        <w:rPr>
          <w:lang w:val="lt-LT" w:eastAsia="ar-SA"/>
        </w:rPr>
        <w:t>lyčių lygybės bei nediskriminavimo principų (jeigu programos pagrindiniuose dokumentuose nenustatyta kitaip)</w:t>
      </w:r>
      <w:r w:rsidRPr="00DA2788">
        <w:rPr>
          <w:color w:val="000000"/>
          <w:lang w:val="lt-LT" w:eastAsia="ar-SA"/>
        </w:rPr>
        <w:t>;</w:t>
      </w:r>
    </w:p>
    <w:p w14:paraId="06ADC590"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6.1.15. kiti dalykai, kurie turi būti patikrinti pagal Europos teritorinio bendradarbiavimo tikslo programos reikalavimus.</w:t>
      </w:r>
    </w:p>
    <w:p w14:paraId="5380D57E"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Tikrintojas privalo patikrinti, ar Lietuvos partnerio deklaruotos išlaidos yra teisėtos, teisingos ir tinkamos finansuoti, atsižvelgdamas į 2021 m. birželio 24 d. Europos Parlamento ir Tarybos reglamento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taisyklių 63–68 straipsnių ir Reglamento (ES) Nr. 2021/1059 37–44 straipsnių nuostatas bei vadovautis: tarptautinės buhalterių federacijos patvirtintais tarptautiniais susijusių paslaugų standartais, taikomais užduotims, susijusioms su iš anksto sutartomis procedūromis;</w:t>
      </w:r>
      <w:bookmarkStart w:id="1" w:name="part_84147d0bb0ab42758ac39f1dee231529"/>
      <w:bookmarkEnd w:id="1"/>
      <w:r w:rsidRPr="00DA2788">
        <w:rPr>
          <w:lang w:val="lt-LT" w:eastAsia="ar-SA"/>
        </w:rPr>
        <w:t xml:space="preserve"> Tarptautinės buhalterių federacijos patvirtinto Buhalterių profesionalų etikos kodekso nuostatomis;</w:t>
      </w:r>
      <w:bookmarkStart w:id="2" w:name="part_68fb2d346df1479aa5346fc54617349d"/>
      <w:bookmarkEnd w:id="2"/>
      <w:r w:rsidRPr="00DA2788">
        <w:rPr>
          <w:lang w:val="lt-LT" w:eastAsia="ar-SA"/>
        </w:rPr>
        <w:t xml:space="preserve"> pagrindiniuose programos dokumentuose nustatytais reikalavimais</w:t>
      </w:r>
      <w:bookmarkStart w:id="3" w:name="part_863fe182c2c44d30a87ce3091054a4b0"/>
      <w:bookmarkEnd w:id="3"/>
      <w:r w:rsidRPr="00DA2788">
        <w:rPr>
          <w:lang w:val="lt-LT" w:eastAsia="ar-SA"/>
        </w:rPr>
        <w:t xml:space="preserve"> ir </w:t>
      </w:r>
      <w:bookmarkStart w:id="4" w:name="part_0279e33f59804fc9887be7df9a8c8da7"/>
      <w:bookmarkEnd w:id="4"/>
      <w:r w:rsidRPr="00DA2788">
        <w:rPr>
          <w:lang w:val="lt-LT" w:eastAsia="ar-SA"/>
        </w:rPr>
        <w:t>ES ir nacionaliniais teisės aktais.</w:t>
      </w:r>
    </w:p>
    <w:p w14:paraId="108B14C0" w14:textId="77777777" w:rsidR="00CD2EA1" w:rsidRPr="00DA2788" w:rsidRDefault="00CD2EA1" w:rsidP="00CD2EA1">
      <w:pPr>
        <w:tabs>
          <w:tab w:val="left" w:pos="1276"/>
        </w:tabs>
        <w:suppressAutoHyphens/>
        <w:ind w:firstLine="709"/>
        <w:jc w:val="both"/>
        <w:rPr>
          <w:lang w:val="lt-LT" w:eastAsia="ar-SA"/>
        </w:rPr>
      </w:pPr>
      <w:r w:rsidRPr="00DA2788">
        <w:rPr>
          <w:lang w:val="lt-LT" w:eastAsia="ar-SA"/>
        </w:rPr>
        <w:t>Programų projektų ataskaitų teikimo, tikrinimo procesai ir reikalavimai, ką tikrintojai turės patikrinti, kokiais terminais ir kokiu būdu šią informaciją pateikti, yra detaliau aprašyti programų dokumentuose (žr. 1 priedą).</w:t>
      </w:r>
    </w:p>
    <w:p w14:paraId="42A7B249" w14:textId="77777777" w:rsidR="00CD2EA1" w:rsidRPr="00DA2788" w:rsidRDefault="00CD2EA1" w:rsidP="00CD2EA1">
      <w:pPr>
        <w:suppressAutoHyphens/>
        <w:ind w:firstLine="709"/>
        <w:jc w:val="both"/>
        <w:rPr>
          <w:lang w:val="lt-LT" w:eastAsia="ar-SA"/>
        </w:rPr>
      </w:pPr>
      <w:r w:rsidRPr="00DA2788">
        <w:rPr>
          <w:lang w:val="lt-LT" w:eastAsia="ar-SA"/>
        </w:rPr>
        <w:t>T</w:t>
      </w:r>
      <w:r w:rsidRPr="00DA2788">
        <w:rPr>
          <w:color w:val="000000"/>
          <w:lang w:val="lt-LT" w:eastAsia="ar-SA"/>
        </w:rPr>
        <w:t>ikrintojas</w:t>
      </w:r>
      <w:r w:rsidRPr="00DA2788">
        <w:rPr>
          <w:lang w:val="lt-LT" w:eastAsia="ar-SA"/>
        </w:rPr>
        <w:t xml:space="preserve"> turi atlikti šį tikrinimą ir pateikti Lietuvos partneriui tikrintojo patvirtinimą (anglų kalba) pagal atitinkamos programos nustatytus reikalavimus, tikrinimo klausimų lapą pagal atitinkamos programos nustatytus reikalavimus ir (arba) šios techninės užduoties 2 priede pateikiamą formos pavyzdį per 1 mėnesį nuo projekto įgyvendinimo ataskaitos iš Lietuvos partnerio gavimo dienos, bet ne vėliau kaip per 2 mėnesius nuo projekto ataskaitinio laikotarpio pabaigos. </w:t>
      </w:r>
    </w:p>
    <w:p w14:paraId="366F7EA0" w14:textId="77777777" w:rsidR="00CD2EA1" w:rsidRPr="00DA2788" w:rsidRDefault="00CD2EA1" w:rsidP="00CD2EA1">
      <w:pPr>
        <w:suppressAutoHyphens/>
        <w:ind w:firstLine="709"/>
        <w:jc w:val="both"/>
        <w:rPr>
          <w:iCs/>
          <w:lang w:val="lt-LT" w:eastAsia="ar-SA"/>
        </w:rPr>
      </w:pPr>
      <w:r w:rsidRPr="00DA2788">
        <w:rPr>
          <w:lang w:val="lt-LT" w:eastAsia="ar-SA"/>
        </w:rPr>
        <w:t>Tikrintojas, radęs Europos Sąjungos, Lietuvos Respublikos teisės aktų ir pagrindinių programos dokumentų reikalavimų neatitikimų, turi juos nurodyti tikrinimo klausimų lape pagal atitinkamos programos nustatytus reikalavimus ir (arba) šios techninės užduoties 2 priede pateikiamą formos pavyzdį. Kiekvienas atvejis turi būti įvertintas atsižvelgiant į projekto biudžeto išlaidų kategorijas, išlaidų sumą.</w:t>
      </w:r>
    </w:p>
    <w:p w14:paraId="6E598D60" w14:textId="77777777" w:rsidR="00CD2EA1" w:rsidRPr="00DA2788" w:rsidRDefault="00CD2EA1" w:rsidP="00CD2EA1">
      <w:pPr>
        <w:tabs>
          <w:tab w:val="left" w:pos="851"/>
        </w:tabs>
        <w:suppressAutoHyphens/>
        <w:ind w:firstLine="709"/>
        <w:jc w:val="both"/>
        <w:rPr>
          <w:color w:val="000000"/>
          <w:lang w:val="lt-LT" w:eastAsia="ar-SA"/>
        </w:rPr>
      </w:pPr>
      <w:r w:rsidRPr="00DA2788">
        <w:rPr>
          <w:iCs/>
          <w:lang w:val="lt-LT" w:eastAsia="ar-SA"/>
        </w:rPr>
        <w:t xml:space="preserve">6.2. Tikrintojas mažiausiai vieną kartą per projekto įgyvendinimo laikotarpį, bet ne vėliau kaip iki Lietuvos partnerio galutinės projekto įgyvendinimo ataskaitos pateikimo termino dienos, turi atlikti projekto patikrinimą (-us) vietoje. Projekto patikrinimo vietoje rezultatai turi būti pateikti projekto patikrinimo vietoje ataskaitoje pagal atitinkamos programos nustatytą formą ir (arba) tikrintojo parengtą formą (joje atsakoma į 6.2.1-6.2.12 papunkčiuose nustatytus patikrinimo vietoje klausimus, pateikiami patikros vietoje rezultatai, išvados ir rekomendacijos, prireikus – privalomi nurodymai projekto vykdytojui), kuri turi būti parengta ir pateikta Lietuvos partneriui per 5 darbo dienas nuo patikrinimo vietoje dienos, bet ne vėliau kaip iki galutinės projekto įgyvendinimo ataskaitos tvirtinimo dienos. </w:t>
      </w:r>
      <w:r w:rsidRPr="00DA2788">
        <w:rPr>
          <w:color w:val="000000"/>
          <w:lang w:val="lt-LT" w:eastAsia="ar-SA"/>
        </w:rPr>
        <w:t>Projekto patikrinimo vietoje metu turi būti patikrinta:</w:t>
      </w:r>
    </w:p>
    <w:p w14:paraId="7C91802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6.2.1. ar Lietuvos partnerio tikrintojui pateikta ir projekto įgyvendinimo ataskaitose nurodyta informacija yra teisinga;</w:t>
      </w:r>
    </w:p>
    <w:p w14:paraId="74ED4D53"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6.2.2. ar Lietuvos partnerio kartu su projekto įgyvendinimo ataskaitomis teiktos išlaidų pagrindimo ir jų apmokėjimo įrodymo dokumentų kopijos atitinka šių dokumentų originalus ir/ ar originalai (jei neįmanoma – patvirtintos jų kopijos) </w:t>
      </w:r>
      <w:r w:rsidRPr="00DA2788">
        <w:rPr>
          <w:lang w:val="lt-LT" w:eastAsia="ar-SA"/>
        </w:rPr>
        <w:t>yra saugomi pagal Lietuvos Respublikos teisės aktų ir paramos sutarties reikalavimus</w:t>
      </w:r>
      <w:r w:rsidRPr="00DA2788">
        <w:rPr>
          <w:color w:val="000000"/>
          <w:lang w:val="lt-LT" w:eastAsia="ar-SA"/>
        </w:rPr>
        <w:t>;</w:t>
      </w:r>
    </w:p>
    <w:p w14:paraId="4EBC532D"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lastRenderedPageBreak/>
        <w:t>6.2.3. ar yra atlikti darbai, suteiktos paslaugos ir įsigytos prekės, už kuriuos Lietuvos partneris atsiskaitė tikrintojui ir kuriuos deklaravo projekto įgyvendinimo ataskaitose;</w:t>
      </w:r>
    </w:p>
    <w:p w14:paraId="29CFC016"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6.2.4. </w:t>
      </w:r>
      <w:r w:rsidRPr="00DA2788">
        <w:rPr>
          <w:lang w:val="lt-LT" w:eastAsia="ar-SA"/>
        </w:rPr>
        <w:t>ar pasiekti projekto veiklų įgyvendinimo rodikliai ir ar egzistuoja pasiektus rodiklius patvirtinantys dokumentai;</w:t>
      </w:r>
    </w:p>
    <w:p w14:paraId="2208E48F"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6.2.5. ar nepasikeitė duomenys, turintys įtakos Europos Sąjungos finansinės paramos dydžio nustatymui;</w:t>
      </w:r>
    </w:p>
    <w:p w14:paraId="4A35104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6.2.6. ar nėra padaryta Europos Sąjungos ir nacionalinių teisės aktų pažeidimų, Lietuvos partneriui įgyvendinant projektą;</w:t>
      </w:r>
    </w:p>
    <w:p w14:paraId="70BD39F8"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6.2.7. ar Lietuvos partneris tinkamai įgyvendina projekto viešinimo ir informavimo priemones ir laikėsi </w:t>
      </w:r>
      <w:r w:rsidRPr="00DA2788">
        <w:rPr>
          <w:lang w:val="lt-LT" w:eastAsia="ar-SA"/>
        </w:rPr>
        <w:t>nustatytų projekto viešinimo ir sklaidos reikalavimų</w:t>
      </w:r>
      <w:r w:rsidRPr="00DA2788">
        <w:rPr>
          <w:color w:val="000000"/>
          <w:lang w:val="lt-LT" w:eastAsia="ar-SA"/>
        </w:rPr>
        <w:t>;</w:t>
      </w:r>
    </w:p>
    <w:p w14:paraId="2665CD51"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6.2.8. </w:t>
      </w:r>
      <w:r w:rsidRPr="00DA2788">
        <w:rPr>
          <w:lang w:val="lt-LT" w:eastAsia="ar-SA"/>
        </w:rPr>
        <w:t>ar Lietuvos partneris tinkamai dokumentavo atliktus pirkimus, laikėsi pirkimų principų;</w:t>
      </w:r>
    </w:p>
    <w:p w14:paraId="655F95A8"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6.2.9. ar Lietuvos partneris projekto apskaitą tvarko atskirai nuo bendrosios Lietuvos partnerio buhalterinės apskaitos;</w:t>
      </w:r>
    </w:p>
    <w:p w14:paraId="1EFD3150"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6.2.10. ar Lietuvos partneris laikosi kitų projekto paramos sutarties sąlygų;</w:t>
      </w:r>
    </w:p>
    <w:p w14:paraId="72599763" w14:textId="77777777" w:rsidR="00CD2EA1" w:rsidRPr="00DA2788" w:rsidRDefault="00CD2EA1" w:rsidP="00CD2EA1">
      <w:pPr>
        <w:tabs>
          <w:tab w:val="left" w:pos="851"/>
        </w:tabs>
        <w:suppressAutoHyphens/>
        <w:ind w:firstLine="709"/>
        <w:jc w:val="both"/>
        <w:rPr>
          <w:color w:val="000000"/>
          <w:lang w:val="lt-LT" w:eastAsia="ar-SA"/>
        </w:rPr>
      </w:pPr>
      <w:r w:rsidRPr="00DA2788">
        <w:rPr>
          <w:color w:val="000000"/>
          <w:lang w:val="lt-LT" w:eastAsia="ar-SA"/>
        </w:rPr>
        <w:t xml:space="preserve">6.2.11. ar Lietuvos partneris laikosi aplinkosaugos, </w:t>
      </w:r>
      <w:r w:rsidRPr="00DA2788">
        <w:rPr>
          <w:lang w:val="lt-LT" w:eastAsia="ar-SA"/>
        </w:rPr>
        <w:t xml:space="preserve">darnaus vystymosi </w:t>
      </w:r>
      <w:r w:rsidRPr="00DA2788">
        <w:rPr>
          <w:color w:val="000000"/>
          <w:lang w:val="lt-LT" w:eastAsia="ar-SA"/>
        </w:rPr>
        <w:t xml:space="preserve">ir </w:t>
      </w:r>
      <w:r w:rsidRPr="00DA2788">
        <w:rPr>
          <w:lang w:val="lt-LT" w:eastAsia="ar-SA"/>
        </w:rPr>
        <w:t xml:space="preserve">lyčių lygybės </w:t>
      </w:r>
      <w:r w:rsidRPr="00DA2788">
        <w:rPr>
          <w:color w:val="000000"/>
          <w:lang w:val="lt-LT" w:eastAsia="ar-SA"/>
        </w:rPr>
        <w:t xml:space="preserve">bei  </w:t>
      </w:r>
      <w:r w:rsidRPr="00DA2788">
        <w:rPr>
          <w:lang w:val="lt-LT" w:eastAsia="ar-SA"/>
        </w:rPr>
        <w:t>nediskriminavimo</w:t>
      </w:r>
      <w:r w:rsidRPr="00DA2788">
        <w:rPr>
          <w:color w:val="000000"/>
          <w:lang w:val="lt-LT" w:eastAsia="ar-SA"/>
        </w:rPr>
        <w:t xml:space="preserve"> principų;</w:t>
      </w:r>
    </w:p>
    <w:p w14:paraId="72119C2F" w14:textId="77777777" w:rsidR="00CD2EA1" w:rsidRPr="00DA2788" w:rsidRDefault="00CD2EA1" w:rsidP="00CD2EA1">
      <w:pPr>
        <w:tabs>
          <w:tab w:val="left" w:pos="851"/>
        </w:tabs>
        <w:suppressAutoHyphens/>
        <w:ind w:firstLine="709"/>
        <w:jc w:val="both"/>
        <w:rPr>
          <w:iCs/>
          <w:lang w:val="lt-LT" w:eastAsia="ar-SA"/>
        </w:rPr>
      </w:pPr>
      <w:r w:rsidRPr="00DA2788">
        <w:rPr>
          <w:color w:val="000000"/>
          <w:lang w:val="lt-LT" w:eastAsia="ar-SA"/>
        </w:rPr>
        <w:t xml:space="preserve">6.2.12. kiti dalykai, atsižvelgiant į projekto pobūdį. </w:t>
      </w:r>
    </w:p>
    <w:p w14:paraId="28A1B495" w14:textId="77777777" w:rsidR="00CD2EA1" w:rsidRPr="00DA2788" w:rsidRDefault="00CD2EA1" w:rsidP="00CD2EA1">
      <w:pPr>
        <w:suppressAutoHyphens/>
        <w:ind w:firstLine="709"/>
        <w:jc w:val="both"/>
        <w:rPr>
          <w:iCs/>
          <w:lang w:val="lt-LT" w:eastAsia="ar-SA"/>
        </w:rPr>
      </w:pPr>
      <w:r w:rsidRPr="00DA2788">
        <w:rPr>
          <w:iCs/>
          <w:lang w:val="lt-LT" w:eastAsia="ar-SA"/>
        </w:rPr>
        <w:t>6.3. Tikrintojas turi konsultuoti Lietuvos partnerį žodžiu ir raštu projekto finansinės apskaitos, projekto išlaidų atitikties finansavimo reikalavimams klausimais.</w:t>
      </w:r>
    </w:p>
    <w:p w14:paraId="5E997532" w14:textId="77777777" w:rsidR="00CD2EA1" w:rsidRPr="00DA2788" w:rsidRDefault="00CD2EA1" w:rsidP="00CD2EA1">
      <w:pPr>
        <w:tabs>
          <w:tab w:val="left" w:pos="720"/>
        </w:tabs>
        <w:suppressAutoHyphens/>
        <w:ind w:firstLine="709"/>
        <w:jc w:val="both"/>
        <w:rPr>
          <w:lang w:val="lt-LT" w:eastAsia="ar-SA"/>
        </w:rPr>
      </w:pPr>
      <w:r w:rsidRPr="00DA2788">
        <w:rPr>
          <w:iCs/>
          <w:lang w:val="lt-LT" w:eastAsia="ar-SA"/>
        </w:rPr>
        <w:t xml:space="preserve">6.4. Pareikalavus teikti informaciją ir paaiškinimus </w:t>
      </w:r>
      <w:r w:rsidRPr="00DA2788">
        <w:rPr>
          <w:lang w:val="lt-LT" w:eastAsia="ar-SA"/>
        </w:rPr>
        <w:t xml:space="preserve">apie aplinkybes, kurioms esant buvo prieita prie išvados dėl projekto veiklų ir lėšų panaudojimo, tikrintojas turi sudaryti sąlygas gauti tikrinamus dokumentus, darbo dokumentus Europos teritorinio bendradarbiavimo tikslo </w:t>
      </w:r>
      <w:r w:rsidRPr="00DA2788">
        <w:rPr>
          <w:iCs/>
          <w:lang w:val="lt-LT" w:eastAsia="ar-SA"/>
        </w:rPr>
        <w:t>programą įgyvendinančioms institucijoms</w:t>
      </w:r>
      <w:r w:rsidRPr="00DA2788">
        <w:rPr>
          <w:color w:val="000000"/>
          <w:lang w:val="lt-LT" w:eastAsia="ar-SA"/>
        </w:rPr>
        <w:t xml:space="preserve"> bei </w:t>
      </w:r>
      <w:r w:rsidRPr="00DA2788">
        <w:rPr>
          <w:iCs/>
          <w:lang w:val="lt-LT" w:eastAsia="ar-SA"/>
        </w:rPr>
        <w:t>kitoms programos įgyvendinimo priežiūrą vykdančioms institucijoms ir jų įgaliotiems atstovams.</w:t>
      </w:r>
    </w:p>
    <w:p w14:paraId="4031DA6D" w14:textId="77777777" w:rsidR="00CD2EA1" w:rsidRPr="00DA2788" w:rsidRDefault="00CD2EA1" w:rsidP="00CD2EA1">
      <w:pPr>
        <w:tabs>
          <w:tab w:val="left" w:pos="0"/>
          <w:tab w:val="left" w:pos="709"/>
        </w:tabs>
        <w:suppressAutoHyphens/>
        <w:ind w:left="360"/>
        <w:rPr>
          <w:lang w:val="lt-LT" w:eastAsia="ar-SA"/>
        </w:rPr>
      </w:pPr>
      <w:r w:rsidRPr="00DA2788">
        <w:rPr>
          <w:lang w:val="lt-LT" w:eastAsia="ar-SA"/>
        </w:rPr>
        <w:t xml:space="preserve">                                             ____________________</w:t>
      </w:r>
    </w:p>
    <w:p w14:paraId="53956A94" w14:textId="77777777" w:rsidR="00CD2EA1" w:rsidRPr="00DA2788" w:rsidRDefault="00CD2EA1" w:rsidP="00CD2EA1">
      <w:pPr>
        <w:pageBreakBefore/>
        <w:tabs>
          <w:tab w:val="left" w:pos="360"/>
          <w:tab w:val="left" w:pos="720"/>
        </w:tabs>
        <w:suppressAutoHyphens/>
        <w:spacing w:line="360" w:lineRule="auto"/>
        <w:ind w:left="7776"/>
        <w:jc w:val="both"/>
        <w:rPr>
          <w:sz w:val="22"/>
          <w:szCs w:val="22"/>
          <w:lang w:val="lt-LT" w:eastAsia="ar-SA"/>
        </w:rPr>
      </w:pPr>
      <w:r w:rsidRPr="00DA2788">
        <w:rPr>
          <w:sz w:val="22"/>
          <w:szCs w:val="22"/>
          <w:lang w:val="lt-LT" w:eastAsia="ar-SA"/>
        </w:rPr>
        <w:lastRenderedPageBreak/>
        <w:t>Techninės užduoties</w:t>
      </w:r>
    </w:p>
    <w:p w14:paraId="26268795" w14:textId="77777777" w:rsidR="00CD2EA1" w:rsidRPr="00DA2788" w:rsidRDefault="00CD2EA1" w:rsidP="00CD2EA1">
      <w:pPr>
        <w:tabs>
          <w:tab w:val="left" w:pos="360"/>
          <w:tab w:val="left" w:pos="720"/>
        </w:tabs>
        <w:suppressAutoHyphens/>
        <w:spacing w:line="360" w:lineRule="auto"/>
        <w:ind w:left="7776"/>
        <w:rPr>
          <w:b/>
          <w:lang w:val="lt-LT" w:eastAsia="ar-SA"/>
        </w:rPr>
      </w:pPr>
      <w:r w:rsidRPr="00DA2788">
        <w:rPr>
          <w:sz w:val="22"/>
          <w:szCs w:val="22"/>
          <w:lang w:val="lt-LT" w:eastAsia="ar-SA"/>
        </w:rPr>
        <w:t>1 priedas</w:t>
      </w:r>
    </w:p>
    <w:p w14:paraId="2F2C3479" w14:textId="77777777" w:rsidR="00CD2EA1" w:rsidRPr="00DA2788" w:rsidRDefault="00CD2EA1" w:rsidP="00CD2EA1">
      <w:pPr>
        <w:jc w:val="center"/>
        <w:rPr>
          <w:sz w:val="22"/>
          <w:szCs w:val="22"/>
          <w:lang w:val="lt-LT" w:eastAsia="ar-SA"/>
        </w:rPr>
      </w:pPr>
      <w:r w:rsidRPr="00DA2788">
        <w:rPr>
          <w:noProof/>
          <w:lang w:val="lt-LT" w:eastAsia="ar-SA"/>
        </w:rPr>
        <w:drawing>
          <wp:anchor distT="0" distB="0" distL="114300" distR="114300" simplePos="0" relativeHeight="251659264" behindDoc="0" locked="0" layoutInCell="1" allowOverlap="1" wp14:anchorId="54CD99E9" wp14:editId="6E9665EB">
            <wp:simplePos x="0" y="0"/>
            <wp:positionH relativeFrom="column">
              <wp:posOffset>1152525</wp:posOffset>
            </wp:positionH>
            <wp:positionV relativeFrom="paragraph">
              <wp:posOffset>18415</wp:posOffset>
            </wp:positionV>
            <wp:extent cx="3733800" cy="1125319"/>
            <wp:effectExtent l="0" t="0" r="0" b="0"/>
            <wp:wrapNone/>
            <wp:docPr id="8" name="Paveikslėlis 8" descr="C:\Users\m02030\AppData\Local\Temp\7zOCD9C4869\Interreg Logo Latvia-Lithuania CMYK Colo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02030\AppData\Local\Temp\7zOCD9C4869\Interreg Logo Latvia-Lithuania CMYK Color-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33800" cy="112531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DE5DB86" w14:textId="77777777" w:rsidR="00CD2EA1" w:rsidRPr="00DA2788" w:rsidRDefault="00CD2EA1" w:rsidP="00CD2EA1">
      <w:pPr>
        <w:jc w:val="center"/>
        <w:rPr>
          <w:sz w:val="22"/>
          <w:szCs w:val="22"/>
          <w:lang w:val="lt-LT" w:eastAsia="ar-SA"/>
        </w:rPr>
      </w:pPr>
    </w:p>
    <w:p w14:paraId="06238E28" w14:textId="77777777" w:rsidR="00CD2EA1" w:rsidRPr="00DA2788" w:rsidRDefault="00CD2EA1" w:rsidP="00CD2EA1">
      <w:pPr>
        <w:rPr>
          <w:sz w:val="22"/>
          <w:szCs w:val="22"/>
          <w:lang w:val="lt-LT" w:eastAsia="ar-SA"/>
        </w:rPr>
      </w:pPr>
    </w:p>
    <w:p w14:paraId="1D114C48" w14:textId="77777777" w:rsidR="00CD2EA1" w:rsidRPr="00DA2788" w:rsidRDefault="00CD2EA1" w:rsidP="00CD2EA1">
      <w:pPr>
        <w:rPr>
          <w:sz w:val="22"/>
          <w:szCs w:val="22"/>
          <w:lang w:val="lt-LT" w:eastAsia="ar-SA"/>
        </w:rPr>
      </w:pPr>
    </w:p>
    <w:p w14:paraId="3BA81F07" w14:textId="77777777" w:rsidR="00CD2EA1" w:rsidRPr="00DA2788" w:rsidRDefault="00CD2EA1" w:rsidP="00CD2EA1">
      <w:pPr>
        <w:rPr>
          <w:sz w:val="22"/>
          <w:szCs w:val="22"/>
          <w:lang w:val="lt-LT" w:eastAsia="ar-SA"/>
        </w:rPr>
      </w:pPr>
    </w:p>
    <w:p w14:paraId="3BBB2436" w14:textId="77777777" w:rsidR="00CD2EA1" w:rsidRPr="00DA2788" w:rsidRDefault="00CD2EA1" w:rsidP="00CD2EA1">
      <w:pPr>
        <w:rPr>
          <w:sz w:val="22"/>
          <w:szCs w:val="22"/>
          <w:lang w:val="lt-LT" w:eastAsia="ar-SA"/>
        </w:rPr>
      </w:pPr>
    </w:p>
    <w:p w14:paraId="15690F33" w14:textId="77777777" w:rsidR="00CD2EA1" w:rsidRPr="00DA2788" w:rsidRDefault="00CD2EA1" w:rsidP="00CD2EA1">
      <w:pPr>
        <w:rPr>
          <w:sz w:val="22"/>
          <w:szCs w:val="22"/>
          <w:lang w:val="lt-LT" w:eastAsia="ar-SA"/>
        </w:rPr>
      </w:pPr>
    </w:p>
    <w:p w14:paraId="7A78DA5C" w14:textId="77777777" w:rsidR="00CD2EA1" w:rsidRPr="00DA2788" w:rsidRDefault="00CD2EA1" w:rsidP="00CD2EA1">
      <w:pPr>
        <w:rPr>
          <w:sz w:val="22"/>
          <w:szCs w:val="22"/>
          <w:lang w:val="lt-LT" w:eastAsia="ar-SA"/>
        </w:rPr>
      </w:pPr>
    </w:p>
    <w:p w14:paraId="095DFC87" w14:textId="77777777" w:rsidR="00CD2EA1" w:rsidRPr="00DA2788" w:rsidRDefault="00CD2EA1" w:rsidP="00CD2EA1">
      <w:pPr>
        <w:rPr>
          <w:sz w:val="22"/>
          <w:szCs w:val="22"/>
          <w:lang w:val="lt-LT" w:eastAsia="ar-SA"/>
        </w:rPr>
      </w:pPr>
    </w:p>
    <w:p w14:paraId="75AD7951" w14:textId="77777777" w:rsidR="00CD2EA1" w:rsidRPr="00DA2788" w:rsidRDefault="00CD2EA1" w:rsidP="00CD2EA1">
      <w:pPr>
        <w:suppressAutoHyphens/>
        <w:jc w:val="center"/>
        <w:rPr>
          <w:b/>
          <w:caps/>
          <w:lang w:val="lt-LT" w:eastAsia="en-GB"/>
        </w:rPr>
      </w:pPr>
      <w:r w:rsidRPr="00DA2788">
        <w:rPr>
          <w:b/>
          <w:caps/>
          <w:lang w:val="lt-LT" w:eastAsia="en-GB"/>
        </w:rPr>
        <w:t>Interreg Latvijos ir LieTUVOS bendradarbiavimo per sieną programa</w:t>
      </w:r>
    </w:p>
    <w:p w14:paraId="1B14140F" w14:textId="77777777" w:rsidR="00CD2EA1" w:rsidRPr="00DA2788" w:rsidRDefault="00CD2EA1" w:rsidP="00CD2EA1">
      <w:pPr>
        <w:suppressAutoHyphens/>
        <w:jc w:val="center"/>
        <w:rPr>
          <w:b/>
          <w:lang w:val="lt-LT" w:eastAsia="en-GB"/>
        </w:rPr>
      </w:pPr>
    </w:p>
    <w:tbl>
      <w:tblPr>
        <w:tblStyle w:val="Lentelstinklelis5"/>
        <w:tblW w:w="0" w:type="auto"/>
        <w:tblLayout w:type="fixed"/>
        <w:tblLook w:val="04A0" w:firstRow="1" w:lastRow="0" w:firstColumn="1" w:lastColumn="0" w:noHBand="0" w:noVBand="1"/>
      </w:tblPr>
      <w:tblGrid>
        <w:gridCol w:w="3964"/>
        <w:gridCol w:w="5664"/>
      </w:tblGrid>
      <w:tr w:rsidR="00CD2EA1" w:rsidRPr="00DA2788" w14:paraId="7CE0364E" w14:textId="77777777" w:rsidTr="00CD2EA1">
        <w:tc>
          <w:tcPr>
            <w:tcW w:w="3964" w:type="dxa"/>
            <w:shd w:val="clear" w:color="auto" w:fill="E7E6E6"/>
          </w:tcPr>
          <w:p w14:paraId="6C525232" w14:textId="77777777" w:rsidR="00CD2EA1" w:rsidRPr="00DA2788" w:rsidRDefault="00CD2EA1" w:rsidP="00CD2EA1">
            <w:pPr>
              <w:suppressAutoHyphens/>
              <w:autoSpaceDE w:val="0"/>
              <w:autoSpaceDN w:val="0"/>
              <w:jc w:val="center"/>
              <w:rPr>
                <w:rFonts w:ascii="Calibri" w:eastAsia="Calibri" w:hAnsi="Calibri"/>
                <w:b/>
                <w:u w:val="single"/>
                <w:lang w:val="lt-LT" w:eastAsia="en-GB"/>
              </w:rPr>
            </w:pPr>
            <w:r w:rsidRPr="00DA2788">
              <w:rPr>
                <w:rFonts w:ascii="Calibri" w:eastAsia="Calibri" w:hAnsi="Calibri"/>
                <w:b/>
                <w:u w:val="single"/>
                <w:lang w:val="lt-LT" w:eastAsia="en-GB"/>
              </w:rPr>
              <w:t>Dokumentas</w:t>
            </w:r>
          </w:p>
        </w:tc>
        <w:tc>
          <w:tcPr>
            <w:tcW w:w="5664" w:type="dxa"/>
            <w:shd w:val="clear" w:color="auto" w:fill="E7E6E6"/>
          </w:tcPr>
          <w:p w14:paraId="2D2844B2" w14:textId="77777777" w:rsidR="00CD2EA1" w:rsidRPr="00DA2788" w:rsidRDefault="00CD2EA1" w:rsidP="00CD2EA1">
            <w:pPr>
              <w:suppressAutoHyphens/>
              <w:autoSpaceDE w:val="0"/>
              <w:autoSpaceDN w:val="0"/>
              <w:jc w:val="center"/>
              <w:rPr>
                <w:rFonts w:ascii="Calibri" w:eastAsia="Calibri" w:hAnsi="Calibri"/>
                <w:b/>
                <w:u w:val="single"/>
                <w:lang w:val="lt-LT" w:eastAsia="en-GB"/>
              </w:rPr>
            </w:pPr>
            <w:r w:rsidRPr="00DA2788">
              <w:rPr>
                <w:rFonts w:ascii="Calibri" w:eastAsia="Calibri" w:hAnsi="Calibri"/>
                <w:b/>
                <w:u w:val="single"/>
                <w:lang w:val="lt-LT" w:eastAsia="en-GB"/>
              </w:rPr>
              <w:t>Nuoroda į dokumentą</w:t>
            </w:r>
          </w:p>
        </w:tc>
      </w:tr>
      <w:tr w:rsidR="00CD2EA1" w:rsidRPr="00DA2788" w14:paraId="7FEA5C81" w14:textId="77777777" w:rsidTr="00CD2EA1">
        <w:tc>
          <w:tcPr>
            <w:tcW w:w="3964" w:type="dxa"/>
          </w:tcPr>
          <w:p w14:paraId="40903FC7" w14:textId="77777777" w:rsidR="00CD2EA1" w:rsidRPr="00DA2788" w:rsidRDefault="00CD2EA1" w:rsidP="00CD2EA1">
            <w:pPr>
              <w:suppressAutoHyphens/>
              <w:autoSpaceDE w:val="0"/>
              <w:autoSpaceDN w:val="0"/>
              <w:jc w:val="both"/>
              <w:rPr>
                <w:rFonts w:ascii="Calibri" w:eastAsia="Calibri" w:hAnsi="Calibri"/>
                <w:iCs/>
                <w:lang w:val="lt-LT" w:eastAsia="en-GB"/>
              </w:rPr>
            </w:pPr>
            <w:r w:rsidRPr="00DA2788">
              <w:rPr>
                <w:rFonts w:ascii="Calibri" w:eastAsia="Calibri" w:hAnsi="Calibri"/>
                <w:b/>
                <w:i/>
                <w:iCs/>
                <w:lang w:val="lt-LT" w:eastAsia="en-GB"/>
              </w:rPr>
              <w:t>Programos reikalavimai</w:t>
            </w:r>
            <w:r w:rsidRPr="00DA2788">
              <w:rPr>
                <w:rFonts w:ascii="Calibri" w:eastAsia="Calibri" w:hAnsi="Calibri"/>
                <w:iCs/>
                <w:lang w:val="lt-LT" w:eastAsia="en-GB"/>
              </w:rPr>
              <w:t>:</w:t>
            </w:r>
          </w:p>
        </w:tc>
        <w:tc>
          <w:tcPr>
            <w:tcW w:w="5664" w:type="dxa"/>
          </w:tcPr>
          <w:p w14:paraId="78EB8F6E" w14:textId="77777777" w:rsidR="00CD2EA1" w:rsidRPr="00DA2788" w:rsidRDefault="00CD2EA1" w:rsidP="00CD2EA1">
            <w:pPr>
              <w:suppressAutoHyphens/>
              <w:rPr>
                <w:rFonts w:ascii="Calibri" w:eastAsia="Calibri" w:hAnsi="Calibri"/>
                <w:lang w:val="lt-LT" w:eastAsia="ar-SA"/>
              </w:rPr>
            </w:pPr>
          </w:p>
        </w:tc>
      </w:tr>
      <w:tr w:rsidR="00CD2EA1" w:rsidRPr="00DA2788" w14:paraId="3BC9D337" w14:textId="77777777" w:rsidTr="00CD2EA1">
        <w:tc>
          <w:tcPr>
            <w:tcW w:w="3964" w:type="dxa"/>
          </w:tcPr>
          <w:p w14:paraId="5CEBB048" w14:textId="77777777" w:rsidR="00CD2EA1" w:rsidRPr="00DA2788" w:rsidRDefault="00CD2EA1" w:rsidP="00CD2EA1">
            <w:pPr>
              <w:suppressAutoHyphens/>
              <w:autoSpaceDE w:val="0"/>
              <w:autoSpaceDN w:val="0"/>
              <w:jc w:val="both"/>
              <w:rPr>
                <w:rFonts w:ascii="Calibri" w:eastAsia="Calibri" w:hAnsi="Calibri"/>
                <w:lang w:val="lt-LT" w:eastAsia="en-GB"/>
              </w:rPr>
            </w:pPr>
            <w:r w:rsidRPr="00DA2788">
              <w:rPr>
                <w:rFonts w:ascii="Calibri" w:eastAsia="Calibri" w:hAnsi="Calibri"/>
                <w:lang w:val="lt-LT" w:eastAsia="ar-SA"/>
              </w:rPr>
              <w:t>P</w:t>
            </w:r>
            <w:r w:rsidRPr="00DA2788">
              <w:rPr>
                <w:rFonts w:ascii="Calibri" w:eastAsia="Calibri" w:hAnsi="Calibri"/>
                <w:lang w:val="lt-LT" w:eastAsia="en-GB"/>
              </w:rPr>
              <w:t xml:space="preserve">rogramos vadovo dalys: </w:t>
            </w:r>
          </w:p>
          <w:p w14:paraId="58D697E4" w14:textId="77777777" w:rsidR="00CD2EA1" w:rsidRPr="00DA2788" w:rsidRDefault="00CD2EA1" w:rsidP="00CD2EA1">
            <w:pPr>
              <w:suppressAutoHyphens/>
              <w:autoSpaceDE w:val="0"/>
              <w:autoSpaceDN w:val="0"/>
              <w:jc w:val="both"/>
              <w:rPr>
                <w:rFonts w:ascii="Calibri" w:eastAsia="Calibri" w:hAnsi="Calibri"/>
                <w:b/>
                <w:i/>
                <w:lang w:val="lt-LT" w:eastAsia="en-GB"/>
              </w:rPr>
            </w:pPr>
            <w:r w:rsidRPr="00DA2788">
              <w:rPr>
                <w:rFonts w:ascii="Calibri" w:eastAsia="Calibri" w:hAnsi="Calibri"/>
                <w:b/>
                <w:i/>
                <w:lang w:val="lt-LT" w:eastAsia="en-GB"/>
              </w:rPr>
              <w:t xml:space="preserve">6.3 Project </w:t>
            </w:r>
            <w:proofErr w:type="spellStart"/>
            <w:r w:rsidRPr="00DA2788">
              <w:rPr>
                <w:rFonts w:ascii="Calibri" w:eastAsia="Calibri" w:hAnsi="Calibri"/>
                <w:b/>
                <w:i/>
                <w:lang w:val="lt-LT" w:eastAsia="en-GB"/>
              </w:rPr>
              <w:t>reporting</w:t>
            </w:r>
            <w:proofErr w:type="spellEnd"/>
            <w:r w:rsidRPr="00DA2788">
              <w:rPr>
                <w:rFonts w:ascii="Calibri" w:eastAsia="Calibri" w:hAnsi="Calibri"/>
                <w:b/>
                <w:i/>
                <w:lang w:val="lt-LT" w:eastAsia="en-GB"/>
              </w:rPr>
              <w:t xml:space="preserve"> </w:t>
            </w:r>
            <w:proofErr w:type="spellStart"/>
            <w:r w:rsidRPr="00DA2788">
              <w:rPr>
                <w:rFonts w:ascii="Calibri" w:eastAsia="Calibri" w:hAnsi="Calibri"/>
                <w:b/>
                <w:i/>
                <w:lang w:val="lt-LT" w:eastAsia="en-GB"/>
              </w:rPr>
              <w:t>and</w:t>
            </w:r>
            <w:proofErr w:type="spellEnd"/>
            <w:r w:rsidRPr="00DA2788">
              <w:rPr>
                <w:rFonts w:ascii="Calibri" w:eastAsia="Calibri" w:hAnsi="Calibri"/>
                <w:b/>
                <w:i/>
                <w:lang w:val="lt-LT" w:eastAsia="en-GB"/>
              </w:rPr>
              <w:t xml:space="preserve"> </w:t>
            </w:r>
            <w:proofErr w:type="spellStart"/>
            <w:r w:rsidRPr="00DA2788">
              <w:rPr>
                <w:rFonts w:ascii="Calibri" w:eastAsia="Calibri" w:hAnsi="Calibri"/>
                <w:b/>
                <w:i/>
                <w:lang w:val="lt-LT" w:eastAsia="en-GB"/>
              </w:rPr>
              <w:t>payments</w:t>
            </w:r>
            <w:proofErr w:type="spellEnd"/>
          </w:p>
          <w:p w14:paraId="3B8DE896" w14:textId="77777777" w:rsidR="00CD2EA1" w:rsidRPr="00DA2788" w:rsidRDefault="00CD2EA1" w:rsidP="00CD2EA1">
            <w:pPr>
              <w:suppressAutoHyphens/>
              <w:autoSpaceDE w:val="0"/>
              <w:autoSpaceDN w:val="0"/>
              <w:jc w:val="both"/>
              <w:rPr>
                <w:rFonts w:ascii="Calibri" w:eastAsia="Calibri" w:hAnsi="Calibri"/>
                <w:b/>
                <w:i/>
                <w:lang w:val="lt-LT" w:eastAsia="en-GB"/>
              </w:rPr>
            </w:pPr>
            <w:r w:rsidRPr="00DA2788">
              <w:rPr>
                <w:rFonts w:ascii="Calibri" w:eastAsia="Calibri" w:hAnsi="Calibri"/>
                <w:i/>
                <w:lang w:val="lt-LT" w:eastAsia="en-GB"/>
              </w:rPr>
              <w:t>ir</w:t>
            </w:r>
            <w:r w:rsidRPr="00DA2788">
              <w:rPr>
                <w:rFonts w:ascii="Calibri" w:eastAsia="Calibri" w:hAnsi="Calibri"/>
                <w:b/>
                <w:i/>
                <w:lang w:val="lt-LT" w:eastAsia="en-GB"/>
              </w:rPr>
              <w:t xml:space="preserve"> </w:t>
            </w:r>
          </w:p>
          <w:p w14:paraId="4E208567" w14:textId="77777777" w:rsidR="00CD2EA1" w:rsidRPr="00DA2788" w:rsidRDefault="00CD2EA1" w:rsidP="00CD2EA1">
            <w:pPr>
              <w:suppressAutoHyphens/>
              <w:autoSpaceDE w:val="0"/>
              <w:autoSpaceDN w:val="0"/>
              <w:jc w:val="both"/>
              <w:rPr>
                <w:rFonts w:ascii="Calibri" w:eastAsia="Calibri" w:hAnsi="Calibri"/>
                <w:b/>
                <w:u w:val="single"/>
                <w:lang w:val="lt-LT" w:eastAsia="en-GB"/>
              </w:rPr>
            </w:pPr>
            <w:r w:rsidRPr="00DA2788">
              <w:rPr>
                <w:rFonts w:ascii="Calibri" w:eastAsia="Calibri" w:hAnsi="Calibri"/>
                <w:b/>
                <w:i/>
                <w:lang w:val="lt-LT" w:eastAsia="en-GB"/>
              </w:rPr>
              <w:t xml:space="preserve">6.6 </w:t>
            </w:r>
            <w:proofErr w:type="spellStart"/>
            <w:r w:rsidRPr="00DA2788">
              <w:rPr>
                <w:rFonts w:ascii="Calibri" w:eastAsia="Calibri" w:hAnsi="Calibri"/>
                <w:b/>
                <w:i/>
                <w:lang w:val="lt-LT" w:eastAsia="en-GB"/>
              </w:rPr>
              <w:t>Controls</w:t>
            </w:r>
            <w:proofErr w:type="spellEnd"/>
            <w:r w:rsidRPr="00DA2788">
              <w:rPr>
                <w:rFonts w:ascii="Calibri" w:eastAsia="Calibri" w:hAnsi="Calibri"/>
                <w:b/>
                <w:i/>
                <w:lang w:val="lt-LT" w:eastAsia="en-GB"/>
              </w:rPr>
              <w:t xml:space="preserve"> </w:t>
            </w:r>
            <w:proofErr w:type="spellStart"/>
            <w:r w:rsidRPr="00DA2788">
              <w:rPr>
                <w:rFonts w:ascii="Calibri" w:eastAsia="Calibri" w:hAnsi="Calibri"/>
                <w:b/>
                <w:i/>
                <w:lang w:val="lt-LT" w:eastAsia="en-GB"/>
              </w:rPr>
              <w:t>and</w:t>
            </w:r>
            <w:proofErr w:type="spellEnd"/>
            <w:r w:rsidRPr="00DA2788">
              <w:rPr>
                <w:rFonts w:ascii="Calibri" w:eastAsia="Calibri" w:hAnsi="Calibri"/>
                <w:b/>
                <w:i/>
                <w:lang w:val="lt-LT" w:eastAsia="en-GB"/>
              </w:rPr>
              <w:t xml:space="preserve"> </w:t>
            </w:r>
            <w:proofErr w:type="spellStart"/>
            <w:r w:rsidRPr="00DA2788">
              <w:rPr>
                <w:rFonts w:ascii="Calibri" w:eastAsia="Calibri" w:hAnsi="Calibri"/>
                <w:b/>
                <w:i/>
                <w:lang w:val="lt-LT" w:eastAsia="en-GB"/>
              </w:rPr>
              <w:t>audits</w:t>
            </w:r>
            <w:proofErr w:type="spellEnd"/>
            <w:r w:rsidRPr="00DA2788">
              <w:rPr>
                <w:rFonts w:ascii="Calibri" w:eastAsia="Calibri" w:hAnsi="Calibri"/>
                <w:b/>
                <w:i/>
                <w:lang w:val="lt-LT" w:eastAsia="en-GB"/>
              </w:rPr>
              <w:t xml:space="preserve"> </w:t>
            </w:r>
          </w:p>
        </w:tc>
        <w:tc>
          <w:tcPr>
            <w:tcW w:w="5664" w:type="dxa"/>
          </w:tcPr>
          <w:p w14:paraId="50AAA220" w14:textId="291D8207" w:rsidR="00CD2EA1" w:rsidRPr="00DA2788" w:rsidRDefault="00CD2EA1" w:rsidP="00CD2EA1">
            <w:pPr>
              <w:suppressAutoHyphens/>
              <w:autoSpaceDE w:val="0"/>
              <w:autoSpaceDN w:val="0"/>
              <w:jc w:val="both"/>
              <w:rPr>
                <w:rFonts w:ascii="Calibri" w:eastAsia="Calibri" w:hAnsi="Calibri"/>
                <w:color w:val="0000FF"/>
                <w:u w:val="single"/>
                <w:lang w:val="lt-LT" w:eastAsia="ar-SA"/>
              </w:rPr>
            </w:pPr>
            <w:hyperlink r:id="rId13" w:history="1">
              <w:r w:rsidRPr="00DA2788">
                <w:rPr>
                  <w:rFonts w:ascii="Calibri" w:eastAsia="Calibri" w:hAnsi="Calibri"/>
                  <w:color w:val="0000FF"/>
                  <w:u w:val="single"/>
                  <w:lang w:val="lt-LT" w:eastAsia="ar-SA"/>
                </w:rPr>
                <w:t>Programos vadovas</w:t>
              </w:r>
            </w:hyperlink>
          </w:p>
          <w:p w14:paraId="3D1A7A12" w14:textId="77777777" w:rsidR="00CD2EA1" w:rsidRPr="00DA2788" w:rsidRDefault="00CD2EA1" w:rsidP="00CD2EA1">
            <w:pPr>
              <w:suppressAutoHyphens/>
              <w:autoSpaceDE w:val="0"/>
              <w:autoSpaceDN w:val="0"/>
              <w:jc w:val="both"/>
              <w:rPr>
                <w:rFonts w:ascii="Calibri" w:eastAsia="Calibri" w:hAnsi="Calibri"/>
                <w:i/>
                <w:lang w:val="lt-LT" w:eastAsia="en-GB"/>
              </w:rPr>
            </w:pPr>
          </w:p>
        </w:tc>
      </w:tr>
      <w:tr w:rsidR="00CD2EA1" w:rsidRPr="00DA2788" w14:paraId="2162AD49" w14:textId="77777777" w:rsidTr="00CD2EA1">
        <w:tc>
          <w:tcPr>
            <w:tcW w:w="3964" w:type="dxa"/>
          </w:tcPr>
          <w:p w14:paraId="48B8B42E" w14:textId="77777777" w:rsidR="00CD2EA1" w:rsidRPr="00DA2788" w:rsidRDefault="00CD2EA1" w:rsidP="00CD2EA1">
            <w:pPr>
              <w:suppressAutoHyphens/>
              <w:rPr>
                <w:rFonts w:ascii="Calibri" w:eastAsia="Calibri" w:hAnsi="Calibri"/>
                <w:bCs/>
                <w:i/>
                <w:lang w:val="lt-LT" w:eastAsia="ar-SA"/>
              </w:rPr>
            </w:pPr>
            <w:r w:rsidRPr="00DA2788">
              <w:rPr>
                <w:rFonts w:ascii="Calibri" w:eastAsia="Calibri" w:hAnsi="Calibri"/>
                <w:lang w:val="lt-LT" w:eastAsia="ar-SA"/>
              </w:rPr>
              <w:t xml:space="preserve">Programos tikrinimo atrankų metodologija </w:t>
            </w:r>
          </w:p>
        </w:tc>
        <w:tc>
          <w:tcPr>
            <w:tcW w:w="5664" w:type="dxa"/>
          </w:tcPr>
          <w:p w14:paraId="70E52253" w14:textId="77777777" w:rsidR="00CD2EA1" w:rsidRPr="00DA2788" w:rsidRDefault="00CD2EA1" w:rsidP="00CD2EA1">
            <w:pPr>
              <w:suppressAutoHyphens/>
              <w:autoSpaceDE w:val="0"/>
              <w:autoSpaceDN w:val="0"/>
              <w:jc w:val="both"/>
              <w:rPr>
                <w:rFonts w:ascii="Calibri" w:eastAsia="Calibri" w:hAnsi="Calibri"/>
                <w:i/>
                <w:lang w:val="lt-LT" w:eastAsia="en-GB"/>
              </w:rPr>
            </w:pPr>
            <w:proofErr w:type="spellStart"/>
            <w:r w:rsidRPr="00DA2788">
              <w:rPr>
                <w:rFonts w:ascii="Calibri" w:eastAsia="Calibri" w:hAnsi="Calibri"/>
                <w:b/>
                <w:bCs/>
                <w:i/>
                <w:iCs/>
                <w:lang w:val="lt-LT" w:eastAsia="ar-SA"/>
              </w:rPr>
              <w:t>Methodology</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for</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national</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controllers</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on</w:t>
            </w:r>
            <w:proofErr w:type="spellEnd"/>
            <w:r w:rsidRPr="00DA2788">
              <w:rPr>
                <w:rFonts w:ascii="Calibri" w:eastAsia="Calibri" w:hAnsi="Calibri"/>
                <w:b/>
                <w:bCs/>
                <w:i/>
                <w:iCs/>
                <w:lang w:val="lt-LT" w:eastAsia="ar-SA"/>
              </w:rPr>
              <w:t xml:space="preserve"> risk-</w:t>
            </w:r>
            <w:proofErr w:type="spellStart"/>
            <w:r w:rsidRPr="00DA2788">
              <w:rPr>
                <w:rFonts w:ascii="Calibri" w:eastAsia="Calibri" w:hAnsi="Calibri"/>
                <w:b/>
                <w:bCs/>
                <w:i/>
                <w:iCs/>
                <w:lang w:val="lt-LT" w:eastAsia="ar-SA"/>
              </w:rPr>
              <w:t>based</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management</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verification</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of</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expenditure</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within</w:t>
            </w:r>
            <w:proofErr w:type="spellEnd"/>
            <w:r w:rsidRPr="00DA2788">
              <w:rPr>
                <w:rFonts w:ascii="Calibri" w:eastAsia="Calibri" w:hAnsi="Calibri"/>
                <w:b/>
                <w:bCs/>
                <w:i/>
                <w:iCs/>
                <w:lang w:val="lt-LT" w:eastAsia="ar-SA"/>
              </w:rPr>
              <w:t xml:space="preserve"> </w:t>
            </w:r>
            <w:proofErr w:type="spellStart"/>
            <w:r w:rsidRPr="00DA2788">
              <w:rPr>
                <w:rFonts w:ascii="Calibri" w:eastAsia="Calibri" w:hAnsi="Calibri"/>
                <w:b/>
                <w:bCs/>
                <w:i/>
                <w:iCs/>
                <w:lang w:val="lt-LT" w:eastAsia="ar-SA"/>
              </w:rPr>
              <w:t>Interreg</w:t>
            </w:r>
            <w:proofErr w:type="spellEnd"/>
            <w:r w:rsidRPr="00DA2788">
              <w:rPr>
                <w:rFonts w:ascii="Calibri" w:eastAsia="Calibri" w:hAnsi="Calibri"/>
                <w:b/>
                <w:bCs/>
                <w:i/>
                <w:iCs/>
                <w:lang w:val="lt-LT" w:eastAsia="ar-SA"/>
              </w:rPr>
              <w:t xml:space="preserve"> VI-A </w:t>
            </w:r>
            <w:proofErr w:type="spellStart"/>
            <w:r w:rsidRPr="00DA2788">
              <w:rPr>
                <w:rFonts w:ascii="Calibri" w:eastAsia="Calibri" w:hAnsi="Calibri"/>
                <w:b/>
                <w:bCs/>
                <w:i/>
                <w:iCs/>
                <w:lang w:val="lt-LT" w:eastAsia="ar-SA"/>
              </w:rPr>
              <w:t>Latvia</w:t>
            </w:r>
            <w:proofErr w:type="spellEnd"/>
            <w:r w:rsidRPr="00DA2788">
              <w:rPr>
                <w:rFonts w:ascii="Calibri" w:eastAsia="Calibri" w:hAnsi="Calibri"/>
                <w:b/>
                <w:bCs/>
                <w:i/>
                <w:iCs/>
                <w:lang w:val="lt-LT" w:eastAsia="ar-SA"/>
              </w:rPr>
              <w:t xml:space="preserve">-Lithuania </w:t>
            </w:r>
            <w:proofErr w:type="spellStart"/>
            <w:r w:rsidRPr="00DA2788">
              <w:rPr>
                <w:rFonts w:ascii="Calibri" w:eastAsia="Calibri" w:hAnsi="Calibri"/>
                <w:b/>
                <w:bCs/>
                <w:i/>
                <w:iCs/>
                <w:lang w:val="lt-LT" w:eastAsia="ar-SA"/>
              </w:rPr>
              <w:t>Programme</w:t>
            </w:r>
            <w:proofErr w:type="spellEnd"/>
            <w:r w:rsidRPr="00DA2788">
              <w:rPr>
                <w:rFonts w:ascii="Calibri" w:eastAsia="Calibri" w:hAnsi="Calibri"/>
                <w:b/>
                <w:bCs/>
                <w:i/>
                <w:iCs/>
                <w:lang w:val="lt-LT" w:eastAsia="ar-SA"/>
              </w:rPr>
              <w:t xml:space="preserve"> 2021-2027</w:t>
            </w:r>
            <w:r w:rsidRPr="00DA2788">
              <w:rPr>
                <w:rFonts w:ascii="Calibri" w:eastAsia="Calibri" w:hAnsi="Calibri"/>
                <w:b/>
                <w:bCs/>
                <w:sz w:val="22"/>
                <w:szCs w:val="22"/>
                <w:lang w:val="lt-LT"/>
              </w:rPr>
              <w:t xml:space="preserve"> </w:t>
            </w:r>
            <w:r w:rsidRPr="00DA2788">
              <w:rPr>
                <w:rFonts w:ascii="Calibri" w:eastAsia="Calibri" w:hAnsi="Calibri"/>
                <w:bCs/>
                <w:sz w:val="22"/>
                <w:szCs w:val="22"/>
                <w:lang w:val="lt-LT"/>
              </w:rPr>
              <w:t>paskelbta programos svetainėje:</w:t>
            </w:r>
            <w:r w:rsidRPr="00DA2788">
              <w:rPr>
                <w:rFonts w:ascii="Calibri" w:eastAsia="Calibri" w:hAnsi="Calibri"/>
                <w:b/>
                <w:bCs/>
                <w:sz w:val="22"/>
                <w:szCs w:val="22"/>
                <w:lang w:val="lt-LT"/>
              </w:rPr>
              <w:t xml:space="preserve"> </w:t>
            </w:r>
            <w:hyperlink r:id="rId14" w:history="1">
              <w:r w:rsidRPr="00DA2788">
                <w:rPr>
                  <w:rFonts w:ascii="Calibri" w:eastAsia="Calibri" w:hAnsi="Calibri"/>
                  <w:color w:val="0000FF"/>
                  <w:sz w:val="22"/>
                  <w:szCs w:val="22"/>
                  <w:u w:val="single"/>
                  <w:lang w:val="lt-LT"/>
                </w:rPr>
                <w:t>https://latlit.eu/how-to-implement/national-control/</w:t>
              </w:r>
            </w:hyperlink>
          </w:p>
        </w:tc>
      </w:tr>
    </w:tbl>
    <w:p w14:paraId="619E88FB" w14:textId="77777777" w:rsidR="00CD2EA1" w:rsidRPr="00DA2788" w:rsidRDefault="00CD2EA1" w:rsidP="00CD2EA1">
      <w:pPr>
        <w:rPr>
          <w:sz w:val="22"/>
          <w:szCs w:val="22"/>
          <w:lang w:val="lt-LT" w:eastAsia="ar-SA"/>
        </w:rPr>
      </w:pPr>
      <w:r w:rsidRPr="00DA2788">
        <w:rPr>
          <w:sz w:val="22"/>
          <w:szCs w:val="22"/>
          <w:lang w:val="lt-LT" w:eastAsia="ar-SA"/>
        </w:rPr>
        <w:br w:type="page"/>
      </w:r>
    </w:p>
    <w:p w14:paraId="19F9FF9E" w14:textId="77777777" w:rsidR="00CD2EA1" w:rsidRPr="00DA2788" w:rsidRDefault="00CD2EA1" w:rsidP="00CD2EA1">
      <w:pPr>
        <w:pageBreakBefore/>
        <w:tabs>
          <w:tab w:val="left" w:pos="360"/>
          <w:tab w:val="left" w:pos="720"/>
        </w:tabs>
        <w:suppressAutoHyphens/>
        <w:spacing w:line="360" w:lineRule="auto"/>
        <w:ind w:left="7776"/>
        <w:jc w:val="both"/>
        <w:rPr>
          <w:sz w:val="22"/>
          <w:szCs w:val="22"/>
          <w:lang w:val="lt-LT" w:eastAsia="ar-SA"/>
        </w:rPr>
      </w:pPr>
      <w:r w:rsidRPr="00DA2788">
        <w:rPr>
          <w:sz w:val="22"/>
          <w:szCs w:val="22"/>
          <w:lang w:val="lt-LT" w:eastAsia="ar-SA"/>
        </w:rPr>
        <w:lastRenderedPageBreak/>
        <w:t>Techninės užduoties</w:t>
      </w:r>
    </w:p>
    <w:p w14:paraId="26D02299" w14:textId="77777777" w:rsidR="00CD2EA1" w:rsidRPr="00DA2788" w:rsidRDefault="00CD2EA1" w:rsidP="00CD2EA1">
      <w:pPr>
        <w:tabs>
          <w:tab w:val="left" w:pos="360"/>
          <w:tab w:val="left" w:pos="720"/>
        </w:tabs>
        <w:suppressAutoHyphens/>
        <w:spacing w:line="360" w:lineRule="auto"/>
        <w:ind w:left="7776"/>
        <w:rPr>
          <w:b/>
          <w:lang w:val="lt-LT" w:eastAsia="ar-SA"/>
        </w:rPr>
      </w:pPr>
      <w:r w:rsidRPr="00DA2788">
        <w:rPr>
          <w:sz w:val="22"/>
          <w:szCs w:val="22"/>
          <w:lang w:val="lt-LT" w:eastAsia="ar-SA"/>
        </w:rPr>
        <w:t>2 priedas</w:t>
      </w:r>
    </w:p>
    <w:p w14:paraId="19CC0507" w14:textId="77777777" w:rsidR="00CD2EA1" w:rsidRPr="00DA2788" w:rsidRDefault="00CD2EA1" w:rsidP="00CD2EA1">
      <w:pPr>
        <w:suppressAutoHyphens/>
        <w:jc w:val="center"/>
        <w:rPr>
          <w:b/>
          <w:lang w:val="lt-LT" w:eastAsia="ar-SA"/>
        </w:rPr>
      </w:pPr>
    </w:p>
    <w:p w14:paraId="42E98EEC" w14:textId="77777777" w:rsidR="00CD2EA1" w:rsidRPr="00DA2788" w:rsidRDefault="00CD2EA1" w:rsidP="00CD2EA1">
      <w:pPr>
        <w:suppressAutoHyphens/>
        <w:jc w:val="center"/>
        <w:rPr>
          <w:b/>
          <w:lang w:val="lt-LT" w:eastAsia="ar-SA"/>
        </w:rPr>
      </w:pPr>
      <w:r w:rsidRPr="00DA2788">
        <w:rPr>
          <w:b/>
          <w:lang w:val="lt-LT" w:eastAsia="ar-SA"/>
        </w:rPr>
        <w:t>TIKRINIMO KLAUSIMŲ LAPAS</w:t>
      </w:r>
    </w:p>
    <w:p w14:paraId="151CC21D" w14:textId="77777777" w:rsidR="00CD2EA1" w:rsidRPr="00DA2788" w:rsidRDefault="00CD2EA1" w:rsidP="00CD2EA1">
      <w:pPr>
        <w:suppressAutoHyphens/>
        <w:jc w:val="center"/>
        <w:rPr>
          <w:b/>
          <w:lang w:val="lt-LT" w:eastAsia="ar-SA"/>
        </w:rPr>
      </w:pPr>
    </w:p>
    <w:tbl>
      <w:tblPr>
        <w:tblW w:w="0" w:type="auto"/>
        <w:tblInd w:w="108" w:type="dxa"/>
        <w:tblLayout w:type="fixed"/>
        <w:tblLook w:val="0000" w:firstRow="0" w:lastRow="0" w:firstColumn="0" w:lastColumn="0" w:noHBand="0" w:noVBand="0"/>
      </w:tblPr>
      <w:tblGrid>
        <w:gridCol w:w="6946"/>
        <w:gridCol w:w="2713"/>
      </w:tblGrid>
      <w:tr w:rsidR="00CD2EA1" w:rsidRPr="00DA2788" w14:paraId="1BE52873" w14:textId="77777777" w:rsidTr="00CD2EA1">
        <w:tc>
          <w:tcPr>
            <w:tcW w:w="6946" w:type="dxa"/>
            <w:tcBorders>
              <w:top w:val="single" w:sz="4" w:space="0" w:color="000000"/>
              <w:left w:val="single" w:sz="4" w:space="0" w:color="000000"/>
              <w:bottom w:val="single" w:sz="4" w:space="0" w:color="000000"/>
            </w:tcBorders>
            <w:vAlign w:val="center"/>
          </w:tcPr>
          <w:p w14:paraId="0B4F85DD" w14:textId="77777777" w:rsidR="00CD2EA1" w:rsidRPr="00DA2788" w:rsidRDefault="00CD2EA1" w:rsidP="00CD2EA1">
            <w:pPr>
              <w:suppressAutoHyphens/>
              <w:rPr>
                <w:lang w:val="lt-LT" w:eastAsia="ar-SA"/>
              </w:rPr>
            </w:pPr>
            <w:r w:rsidRPr="00DA2788">
              <w:rPr>
                <w:lang w:val="lt-LT" w:eastAsia="ar-SA"/>
              </w:rPr>
              <w:t>1. Projekto numeris</w:t>
            </w:r>
          </w:p>
        </w:tc>
        <w:tc>
          <w:tcPr>
            <w:tcW w:w="2713" w:type="dxa"/>
            <w:tcBorders>
              <w:top w:val="single" w:sz="4" w:space="0" w:color="000000"/>
              <w:left w:val="single" w:sz="4" w:space="0" w:color="000000"/>
              <w:bottom w:val="single" w:sz="4" w:space="0" w:color="000000"/>
              <w:right w:val="single" w:sz="4" w:space="0" w:color="000000"/>
            </w:tcBorders>
          </w:tcPr>
          <w:p w14:paraId="04CF3306" w14:textId="77777777" w:rsidR="00CD2EA1" w:rsidRPr="00DA2788" w:rsidRDefault="00CD2EA1" w:rsidP="00CD2EA1">
            <w:pPr>
              <w:suppressAutoHyphens/>
              <w:snapToGrid w:val="0"/>
              <w:rPr>
                <w:lang w:val="lt-LT" w:eastAsia="ar-SA"/>
              </w:rPr>
            </w:pPr>
          </w:p>
        </w:tc>
      </w:tr>
      <w:tr w:rsidR="00CD2EA1" w:rsidRPr="00DA2788" w14:paraId="04A2B3F9" w14:textId="77777777" w:rsidTr="00CD2EA1">
        <w:tc>
          <w:tcPr>
            <w:tcW w:w="6946" w:type="dxa"/>
            <w:tcBorders>
              <w:top w:val="single" w:sz="4" w:space="0" w:color="000000"/>
              <w:left w:val="single" w:sz="4" w:space="0" w:color="000000"/>
              <w:bottom w:val="single" w:sz="4" w:space="0" w:color="000000"/>
            </w:tcBorders>
            <w:vAlign w:val="center"/>
          </w:tcPr>
          <w:p w14:paraId="414D9141" w14:textId="77777777" w:rsidR="00CD2EA1" w:rsidRPr="00DA2788" w:rsidRDefault="00CD2EA1" w:rsidP="00CD2EA1">
            <w:pPr>
              <w:suppressAutoHyphens/>
              <w:rPr>
                <w:lang w:val="lt-LT" w:eastAsia="ar-SA"/>
              </w:rPr>
            </w:pPr>
            <w:r w:rsidRPr="00DA2788">
              <w:rPr>
                <w:lang w:val="lt-LT" w:eastAsia="ar-SA"/>
              </w:rPr>
              <w:t>2. Projekto pavadinimas</w:t>
            </w:r>
          </w:p>
        </w:tc>
        <w:tc>
          <w:tcPr>
            <w:tcW w:w="2713" w:type="dxa"/>
            <w:tcBorders>
              <w:top w:val="single" w:sz="4" w:space="0" w:color="000000"/>
              <w:left w:val="single" w:sz="4" w:space="0" w:color="000000"/>
              <w:bottom w:val="single" w:sz="4" w:space="0" w:color="000000"/>
              <w:right w:val="single" w:sz="4" w:space="0" w:color="000000"/>
            </w:tcBorders>
          </w:tcPr>
          <w:p w14:paraId="57CA3D68" w14:textId="77777777" w:rsidR="00CD2EA1" w:rsidRPr="00DA2788" w:rsidRDefault="00CD2EA1" w:rsidP="00CD2EA1">
            <w:pPr>
              <w:suppressAutoHyphens/>
              <w:snapToGrid w:val="0"/>
              <w:rPr>
                <w:lang w:val="lt-LT" w:eastAsia="ar-SA"/>
              </w:rPr>
            </w:pPr>
          </w:p>
        </w:tc>
      </w:tr>
      <w:tr w:rsidR="00CD2EA1" w:rsidRPr="00DA2788" w14:paraId="6771C8DD" w14:textId="77777777" w:rsidTr="00CD2EA1">
        <w:tc>
          <w:tcPr>
            <w:tcW w:w="6946" w:type="dxa"/>
            <w:tcBorders>
              <w:top w:val="single" w:sz="4" w:space="0" w:color="000000"/>
              <w:left w:val="single" w:sz="4" w:space="0" w:color="000000"/>
              <w:bottom w:val="single" w:sz="4" w:space="0" w:color="000000"/>
            </w:tcBorders>
            <w:vAlign w:val="center"/>
          </w:tcPr>
          <w:p w14:paraId="70DF0E3A" w14:textId="77777777" w:rsidR="00CD2EA1" w:rsidRPr="00DA2788" w:rsidRDefault="00CD2EA1" w:rsidP="00CD2EA1">
            <w:pPr>
              <w:suppressAutoHyphens/>
              <w:rPr>
                <w:lang w:val="lt-LT" w:eastAsia="ar-SA"/>
              </w:rPr>
            </w:pPr>
            <w:r w:rsidRPr="00DA2788">
              <w:rPr>
                <w:lang w:val="lt-LT" w:eastAsia="ar-SA"/>
              </w:rPr>
              <w:t>3. Projekto įgyvendinimo trukmė</w:t>
            </w:r>
          </w:p>
        </w:tc>
        <w:tc>
          <w:tcPr>
            <w:tcW w:w="2713" w:type="dxa"/>
            <w:tcBorders>
              <w:top w:val="single" w:sz="4" w:space="0" w:color="000000"/>
              <w:left w:val="single" w:sz="4" w:space="0" w:color="000000"/>
              <w:bottom w:val="single" w:sz="4" w:space="0" w:color="000000"/>
              <w:right w:val="single" w:sz="4" w:space="0" w:color="000000"/>
            </w:tcBorders>
          </w:tcPr>
          <w:p w14:paraId="3831BECE" w14:textId="77777777" w:rsidR="00CD2EA1" w:rsidRPr="00DA2788" w:rsidRDefault="00CD2EA1" w:rsidP="00CD2EA1">
            <w:pPr>
              <w:suppressAutoHyphens/>
              <w:rPr>
                <w:lang w:val="lt-LT" w:eastAsia="ar-SA"/>
              </w:rPr>
            </w:pPr>
            <w:r w:rsidRPr="00DA2788">
              <w:rPr>
                <w:lang w:val="lt-LT" w:eastAsia="ar-SA"/>
              </w:rPr>
              <w:t>20_-__-__ – 20_-__-__</w:t>
            </w:r>
          </w:p>
        </w:tc>
      </w:tr>
      <w:tr w:rsidR="00CD2EA1" w:rsidRPr="00DA2788" w14:paraId="3D7EB88E" w14:textId="77777777" w:rsidTr="00CD2EA1">
        <w:tc>
          <w:tcPr>
            <w:tcW w:w="6946" w:type="dxa"/>
            <w:tcBorders>
              <w:top w:val="single" w:sz="4" w:space="0" w:color="000000"/>
              <w:left w:val="single" w:sz="4" w:space="0" w:color="000000"/>
              <w:bottom w:val="single" w:sz="4" w:space="0" w:color="000000"/>
            </w:tcBorders>
            <w:vAlign w:val="center"/>
          </w:tcPr>
          <w:p w14:paraId="1333B2EF" w14:textId="77777777" w:rsidR="00CD2EA1" w:rsidRPr="00DA2788" w:rsidRDefault="00CD2EA1" w:rsidP="00CD2EA1">
            <w:pPr>
              <w:suppressAutoHyphens/>
              <w:rPr>
                <w:lang w:val="lt-LT" w:eastAsia="ar-SA"/>
              </w:rPr>
            </w:pPr>
            <w:r w:rsidRPr="00DA2788">
              <w:rPr>
                <w:lang w:val="lt-LT" w:eastAsia="ar-SA"/>
              </w:rPr>
              <w:t>4. Tikrinamo Lietuvos partnerio institucijos pavadinimas</w:t>
            </w:r>
          </w:p>
        </w:tc>
        <w:tc>
          <w:tcPr>
            <w:tcW w:w="2713" w:type="dxa"/>
            <w:tcBorders>
              <w:top w:val="single" w:sz="4" w:space="0" w:color="000000"/>
              <w:left w:val="single" w:sz="4" w:space="0" w:color="000000"/>
              <w:bottom w:val="single" w:sz="4" w:space="0" w:color="000000"/>
              <w:right w:val="single" w:sz="4" w:space="0" w:color="000000"/>
            </w:tcBorders>
          </w:tcPr>
          <w:p w14:paraId="41643CD6" w14:textId="77777777" w:rsidR="00CD2EA1" w:rsidRPr="00DA2788" w:rsidRDefault="00CD2EA1" w:rsidP="00CD2EA1">
            <w:pPr>
              <w:suppressAutoHyphens/>
              <w:snapToGrid w:val="0"/>
              <w:rPr>
                <w:lang w:val="lt-LT" w:eastAsia="ar-SA"/>
              </w:rPr>
            </w:pPr>
          </w:p>
        </w:tc>
      </w:tr>
      <w:tr w:rsidR="00CD2EA1" w:rsidRPr="005F00B6" w14:paraId="7FC24C25" w14:textId="77777777" w:rsidTr="00CD2EA1">
        <w:tc>
          <w:tcPr>
            <w:tcW w:w="6946" w:type="dxa"/>
            <w:tcBorders>
              <w:top w:val="single" w:sz="4" w:space="0" w:color="000000"/>
              <w:left w:val="single" w:sz="4" w:space="0" w:color="000000"/>
              <w:bottom w:val="single" w:sz="4" w:space="0" w:color="000000"/>
            </w:tcBorders>
            <w:vAlign w:val="center"/>
          </w:tcPr>
          <w:p w14:paraId="417AFF1F" w14:textId="77777777" w:rsidR="00CD2EA1" w:rsidRPr="00DA2788" w:rsidRDefault="00CD2EA1" w:rsidP="00CD2EA1">
            <w:pPr>
              <w:suppressAutoHyphens/>
              <w:rPr>
                <w:lang w:val="lt-LT" w:eastAsia="ar-SA"/>
              </w:rPr>
            </w:pPr>
            <w:r w:rsidRPr="00DA2788">
              <w:rPr>
                <w:lang w:val="lt-LT" w:eastAsia="ar-SA"/>
              </w:rPr>
              <w:t>5. Patvirtintoje projekto paraiškoje Lietuvos partneriui numatytas biudžetas, eurais</w:t>
            </w:r>
          </w:p>
        </w:tc>
        <w:tc>
          <w:tcPr>
            <w:tcW w:w="2713" w:type="dxa"/>
            <w:tcBorders>
              <w:top w:val="single" w:sz="4" w:space="0" w:color="000000"/>
              <w:left w:val="single" w:sz="4" w:space="0" w:color="000000"/>
              <w:bottom w:val="single" w:sz="4" w:space="0" w:color="000000"/>
              <w:right w:val="single" w:sz="4" w:space="0" w:color="000000"/>
            </w:tcBorders>
          </w:tcPr>
          <w:p w14:paraId="269A1271" w14:textId="77777777" w:rsidR="00CD2EA1" w:rsidRPr="00DA2788" w:rsidRDefault="00CD2EA1" w:rsidP="00CD2EA1">
            <w:pPr>
              <w:suppressAutoHyphens/>
              <w:snapToGrid w:val="0"/>
              <w:rPr>
                <w:lang w:val="lt-LT" w:eastAsia="ar-SA"/>
              </w:rPr>
            </w:pPr>
          </w:p>
        </w:tc>
      </w:tr>
      <w:tr w:rsidR="00CD2EA1" w:rsidRPr="00DA2788" w14:paraId="7747FFA0" w14:textId="77777777" w:rsidTr="00CD2EA1">
        <w:tc>
          <w:tcPr>
            <w:tcW w:w="6946" w:type="dxa"/>
            <w:tcBorders>
              <w:top w:val="single" w:sz="4" w:space="0" w:color="000000"/>
              <w:left w:val="single" w:sz="4" w:space="0" w:color="000000"/>
              <w:bottom w:val="single" w:sz="4" w:space="0" w:color="000000"/>
            </w:tcBorders>
            <w:vAlign w:val="center"/>
          </w:tcPr>
          <w:p w14:paraId="5BF01223" w14:textId="77777777" w:rsidR="00CD2EA1" w:rsidRPr="00DA2788" w:rsidRDefault="00CD2EA1" w:rsidP="00CD2EA1">
            <w:pPr>
              <w:suppressAutoHyphens/>
              <w:rPr>
                <w:lang w:val="lt-LT" w:eastAsia="ar-SA"/>
              </w:rPr>
            </w:pPr>
            <w:r w:rsidRPr="00DA2788">
              <w:rPr>
                <w:lang w:val="lt-LT" w:eastAsia="ar-SA"/>
              </w:rPr>
              <w:t xml:space="preserve">6. Ataskaitinis laikotarpis </w:t>
            </w:r>
          </w:p>
        </w:tc>
        <w:tc>
          <w:tcPr>
            <w:tcW w:w="2713" w:type="dxa"/>
            <w:tcBorders>
              <w:top w:val="single" w:sz="4" w:space="0" w:color="000000"/>
              <w:left w:val="single" w:sz="4" w:space="0" w:color="000000"/>
              <w:bottom w:val="single" w:sz="4" w:space="0" w:color="000000"/>
              <w:right w:val="single" w:sz="4" w:space="0" w:color="000000"/>
            </w:tcBorders>
          </w:tcPr>
          <w:p w14:paraId="23F4BBBB" w14:textId="77777777" w:rsidR="00CD2EA1" w:rsidRPr="00DA2788" w:rsidRDefault="00CD2EA1" w:rsidP="00CD2EA1">
            <w:pPr>
              <w:suppressAutoHyphens/>
              <w:rPr>
                <w:lang w:val="lt-LT" w:eastAsia="ar-SA"/>
              </w:rPr>
            </w:pPr>
            <w:r w:rsidRPr="00DA2788">
              <w:rPr>
                <w:lang w:val="lt-LT" w:eastAsia="ar-SA"/>
              </w:rPr>
              <w:t>Nr.</w:t>
            </w:r>
          </w:p>
          <w:p w14:paraId="7ED2C7CD" w14:textId="77777777" w:rsidR="00CD2EA1" w:rsidRPr="00DA2788" w:rsidRDefault="00CD2EA1" w:rsidP="00CD2EA1">
            <w:pPr>
              <w:suppressAutoHyphens/>
              <w:rPr>
                <w:lang w:val="lt-LT" w:eastAsia="ar-SA"/>
              </w:rPr>
            </w:pPr>
            <w:r w:rsidRPr="00DA2788">
              <w:rPr>
                <w:lang w:val="lt-LT" w:eastAsia="ar-SA"/>
              </w:rPr>
              <w:t>20_-__-__ – 20_-__-__</w:t>
            </w:r>
          </w:p>
        </w:tc>
      </w:tr>
      <w:tr w:rsidR="00CD2EA1" w:rsidRPr="00DA2788" w14:paraId="4D3BD4CA" w14:textId="77777777" w:rsidTr="00CD2EA1">
        <w:tc>
          <w:tcPr>
            <w:tcW w:w="6946" w:type="dxa"/>
            <w:tcBorders>
              <w:top w:val="single" w:sz="4" w:space="0" w:color="000000"/>
              <w:left w:val="single" w:sz="4" w:space="0" w:color="000000"/>
              <w:bottom w:val="single" w:sz="4" w:space="0" w:color="000000"/>
            </w:tcBorders>
            <w:vAlign w:val="center"/>
          </w:tcPr>
          <w:p w14:paraId="20269C95" w14:textId="77777777" w:rsidR="00CD2EA1" w:rsidRPr="00DA2788" w:rsidRDefault="00CD2EA1" w:rsidP="00CD2EA1">
            <w:pPr>
              <w:suppressAutoHyphens/>
              <w:rPr>
                <w:lang w:val="lt-LT" w:eastAsia="ar-SA"/>
              </w:rPr>
            </w:pPr>
            <w:r w:rsidRPr="00DA2788">
              <w:rPr>
                <w:lang w:val="lt-LT" w:eastAsia="ar-SA"/>
              </w:rPr>
              <w:t>7. Iki šio ataskaitinio laikotarpio Lietuvos partneriui tikrintojo patvirtintų tinkamų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0451B28F" w14:textId="77777777" w:rsidR="00CD2EA1" w:rsidRPr="00DA2788" w:rsidRDefault="00CD2EA1" w:rsidP="00CD2EA1">
            <w:pPr>
              <w:suppressAutoHyphens/>
              <w:snapToGrid w:val="0"/>
              <w:rPr>
                <w:lang w:val="lt-LT" w:eastAsia="ar-SA"/>
              </w:rPr>
            </w:pPr>
          </w:p>
        </w:tc>
      </w:tr>
      <w:tr w:rsidR="00CD2EA1" w:rsidRPr="005F00B6" w14:paraId="725F8612" w14:textId="77777777" w:rsidTr="00CD2EA1">
        <w:tc>
          <w:tcPr>
            <w:tcW w:w="6946" w:type="dxa"/>
            <w:tcBorders>
              <w:top w:val="single" w:sz="4" w:space="0" w:color="000000"/>
              <w:left w:val="single" w:sz="4" w:space="0" w:color="000000"/>
              <w:bottom w:val="single" w:sz="4" w:space="0" w:color="000000"/>
            </w:tcBorders>
            <w:vAlign w:val="center"/>
          </w:tcPr>
          <w:p w14:paraId="0B5F361B" w14:textId="77777777" w:rsidR="00CD2EA1" w:rsidRPr="00DA2788" w:rsidRDefault="00CD2EA1" w:rsidP="00CD2EA1">
            <w:pPr>
              <w:suppressAutoHyphens/>
              <w:rPr>
                <w:lang w:val="lt-LT" w:eastAsia="ar-SA"/>
              </w:rPr>
            </w:pPr>
            <w:r w:rsidRPr="00DA2788">
              <w:rPr>
                <w:lang w:val="lt-LT" w:eastAsia="ar-SA"/>
              </w:rPr>
              <w:t>8. Lietuvos partnerio projekto įgyvendinimo ataskaitos pateikimo tikrintojui data</w:t>
            </w:r>
          </w:p>
        </w:tc>
        <w:tc>
          <w:tcPr>
            <w:tcW w:w="2713" w:type="dxa"/>
            <w:tcBorders>
              <w:top w:val="single" w:sz="4" w:space="0" w:color="000000"/>
              <w:left w:val="single" w:sz="4" w:space="0" w:color="000000"/>
              <w:bottom w:val="single" w:sz="4" w:space="0" w:color="000000"/>
              <w:right w:val="single" w:sz="4" w:space="0" w:color="000000"/>
            </w:tcBorders>
          </w:tcPr>
          <w:p w14:paraId="5EAB72CA" w14:textId="77777777" w:rsidR="00CD2EA1" w:rsidRPr="00DA2788" w:rsidRDefault="00CD2EA1" w:rsidP="00CD2EA1">
            <w:pPr>
              <w:suppressAutoHyphens/>
              <w:snapToGrid w:val="0"/>
              <w:rPr>
                <w:lang w:val="lt-LT" w:eastAsia="ar-SA"/>
              </w:rPr>
            </w:pPr>
          </w:p>
        </w:tc>
      </w:tr>
      <w:tr w:rsidR="00CD2EA1" w:rsidRPr="005F00B6" w14:paraId="70B54932" w14:textId="77777777" w:rsidTr="00CD2EA1">
        <w:tc>
          <w:tcPr>
            <w:tcW w:w="6946" w:type="dxa"/>
            <w:tcBorders>
              <w:top w:val="single" w:sz="4" w:space="0" w:color="000000"/>
              <w:left w:val="single" w:sz="4" w:space="0" w:color="000000"/>
              <w:bottom w:val="single" w:sz="4" w:space="0" w:color="000000"/>
            </w:tcBorders>
            <w:vAlign w:val="center"/>
          </w:tcPr>
          <w:p w14:paraId="55A766CF" w14:textId="77777777" w:rsidR="00CD2EA1" w:rsidRPr="00DA2788" w:rsidRDefault="00CD2EA1" w:rsidP="00CD2EA1">
            <w:pPr>
              <w:suppressAutoHyphens/>
              <w:rPr>
                <w:lang w:val="lt-LT" w:eastAsia="ar-SA"/>
              </w:rPr>
            </w:pPr>
            <w:r w:rsidRPr="00DA2788">
              <w:rPr>
                <w:lang w:val="lt-LT" w:eastAsia="ar-SA"/>
              </w:rPr>
              <w:t>9. Lietuvos partnerio projekto įgyvendinimo ataskaitoje deklaruojamų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12200039" w14:textId="77777777" w:rsidR="00CD2EA1" w:rsidRPr="00DA2788" w:rsidRDefault="00CD2EA1" w:rsidP="00CD2EA1">
            <w:pPr>
              <w:suppressAutoHyphens/>
              <w:snapToGrid w:val="0"/>
              <w:rPr>
                <w:lang w:val="lt-LT" w:eastAsia="ar-SA"/>
              </w:rPr>
            </w:pPr>
          </w:p>
        </w:tc>
      </w:tr>
      <w:tr w:rsidR="00CD2EA1" w:rsidRPr="005F00B6" w14:paraId="7BDE1844" w14:textId="77777777" w:rsidTr="00CD2EA1">
        <w:tc>
          <w:tcPr>
            <w:tcW w:w="6946" w:type="dxa"/>
            <w:tcBorders>
              <w:top w:val="single" w:sz="4" w:space="0" w:color="000000"/>
              <w:left w:val="single" w:sz="4" w:space="0" w:color="000000"/>
              <w:bottom w:val="single" w:sz="4" w:space="0" w:color="000000"/>
            </w:tcBorders>
            <w:vAlign w:val="center"/>
          </w:tcPr>
          <w:p w14:paraId="75C5EFBB" w14:textId="77777777" w:rsidR="00CD2EA1" w:rsidRPr="00DA2788" w:rsidRDefault="00CD2EA1" w:rsidP="00CD2EA1">
            <w:pPr>
              <w:suppressAutoHyphens/>
              <w:rPr>
                <w:lang w:val="lt-LT" w:eastAsia="ar-SA"/>
              </w:rPr>
            </w:pPr>
            <w:r w:rsidRPr="00DA2788">
              <w:rPr>
                <w:lang w:val="lt-LT" w:eastAsia="ar-SA"/>
              </w:rPr>
              <w:t>10. Lietuvos partnerio projekto įgyvendinimo ataskaitoje tikrintojo patvirtintų tinkamų išlaidų suma, eurais</w:t>
            </w:r>
          </w:p>
        </w:tc>
        <w:tc>
          <w:tcPr>
            <w:tcW w:w="2713" w:type="dxa"/>
            <w:tcBorders>
              <w:top w:val="single" w:sz="4" w:space="0" w:color="000000"/>
              <w:left w:val="single" w:sz="4" w:space="0" w:color="000000"/>
              <w:bottom w:val="single" w:sz="4" w:space="0" w:color="000000"/>
              <w:right w:val="single" w:sz="4" w:space="0" w:color="000000"/>
            </w:tcBorders>
          </w:tcPr>
          <w:p w14:paraId="458AE0C7" w14:textId="77777777" w:rsidR="00CD2EA1" w:rsidRPr="00DA2788" w:rsidRDefault="00CD2EA1" w:rsidP="00CD2EA1">
            <w:pPr>
              <w:suppressAutoHyphens/>
              <w:snapToGrid w:val="0"/>
              <w:rPr>
                <w:lang w:val="lt-LT" w:eastAsia="ar-SA"/>
              </w:rPr>
            </w:pPr>
          </w:p>
        </w:tc>
      </w:tr>
      <w:tr w:rsidR="00CD2EA1" w:rsidRPr="00DA2788" w14:paraId="694EC91C" w14:textId="77777777" w:rsidTr="00CD2EA1">
        <w:tc>
          <w:tcPr>
            <w:tcW w:w="6946" w:type="dxa"/>
            <w:tcBorders>
              <w:top w:val="single" w:sz="4" w:space="0" w:color="000000"/>
              <w:left w:val="single" w:sz="4" w:space="0" w:color="000000"/>
              <w:bottom w:val="single" w:sz="4" w:space="0" w:color="000000"/>
            </w:tcBorders>
            <w:vAlign w:val="center"/>
          </w:tcPr>
          <w:p w14:paraId="1255F113" w14:textId="77777777" w:rsidR="00CD2EA1" w:rsidRPr="00DA2788" w:rsidRDefault="00CD2EA1" w:rsidP="00CD2EA1">
            <w:pPr>
              <w:suppressAutoHyphens/>
              <w:rPr>
                <w:lang w:val="lt-LT" w:eastAsia="ar-SA"/>
              </w:rPr>
            </w:pPr>
            <w:r w:rsidRPr="00DA2788">
              <w:rPr>
                <w:lang w:val="lt-LT" w:eastAsia="ar-SA"/>
              </w:rPr>
              <w:t>11. Tikrintojo patvirtinimo data</w:t>
            </w:r>
          </w:p>
        </w:tc>
        <w:tc>
          <w:tcPr>
            <w:tcW w:w="2713" w:type="dxa"/>
            <w:tcBorders>
              <w:top w:val="single" w:sz="4" w:space="0" w:color="000000"/>
              <w:left w:val="single" w:sz="4" w:space="0" w:color="000000"/>
              <w:bottom w:val="single" w:sz="4" w:space="0" w:color="000000"/>
              <w:right w:val="single" w:sz="4" w:space="0" w:color="000000"/>
            </w:tcBorders>
          </w:tcPr>
          <w:p w14:paraId="060E2FDC" w14:textId="77777777" w:rsidR="00CD2EA1" w:rsidRPr="00DA2788" w:rsidRDefault="00CD2EA1" w:rsidP="00CD2EA1">
            <w:pPr>
              <w:suppressAutoHyphens/>
              <w:snapToGrid w:val="0"/>
              <w:rPr>
                <w:lang w:val="lt-LT" w:eastAsia="ar-SA"/>
              </w:rPr>
            </w:pPr>
          </w:p>
        </w:tc>
      </w:tr>
    </w:tbl>
    <w:p w14:paraId="0E862E3C" w14:textId="77777777" w:rsidR="00CD2EA1" w:rsidRPr="00DA2788" w:rsidRDefault="00CD2EA1" w:rsidP="00CD2EA1">
      <w:pPr>
        <w:suppressAutoHyphens/>
        <w:rPr>
          <w:lang w:val="lt-LT" w:eastAsia="ar-SA"/>
        </w:rPr>
      </w:pPr>
    </w:p>
    <w:p w14:paraId="4CA87F53" w14:textId="77777777" w:rsidR="00CD2EA1" w:rsidRPr="00DA2788" w:rsidRDefault="00CD2EA1" w:rsidP="00CD2EA1">
      <w:pPr>
        <w:suppressAutoHyphens/>
        <w:rPr>
          <w:lang w:val="lt-LT" w:eastAsia="ar-SA"/>
        </w:rPr>
      </w:pPr>
      <w:r w:rsidRPr="00DA2788">
        <w:rPr>
          <w:lang w:val="lt-LT" w:eastAsia="ar-SA"/>
        </w:rPr>
        <w:t>12. Prašomų pripažinti tinkamomis finansuoti išlaidų tikrinimo metu buvo atliktos šios procedūros, numatytos techninėje užduotyje, ir teikiami šie faktiniai pastebėjimai:</w:t>
      </w:r>
    </w:p>
    <w:p w14:paraId="77297096" w14:textId="77777777" w:rsidR="00CD2EA1" w:rsidRPr="00DA2788" w:rsidRDefault="00CD2EA1" w:rsidP="00CD2EA1">
      <w:pPr>
        <w:suppressAutoHyphens/>
        <w:rPr>
          <w:lang w:val="lt-LT" w:eastAsia="ar-SA"/>
        </w:rPr>
      </w:pPr>
    </w:p>
    <w:tbl>
      <w:tblPr>
        <w:tblW w:w="0" w:type="auto"/>
        <w:tblInd w:w="-10" w:type="dxa"/>
        <w:tblCellMar>
          <w:left w:w="0" w:type="dxa"/>
          <w:right w:w="0" w:type="dxa"/>
        </w:tblCellMar>
        <w:tblLook w:val="04A0" w:firstRow="1" w:lastRow="0" w:firstColumn="1" w:lastColumn="0" w:noHBand="0" w:noVBand="1"/>
      </w:tblPr>
      <w:tblGrid>
        <w:gridCol w:w="5509"/>
        <w:gridCol w:w="1984"/>
        <w:gridCol w:w="2135"/>
      </w:tblGrid>
      <w:tr w:rsidR="00CD2EA1" w:rsidRPr="005F00B6" w14:paraId="1D75B1B6" w14:textId="77777777" w:rsidTr="00CD2EA1">
        <w:trPr>
          <w:tblHeader/>
        </w:trPr>
        <w:tc>
          <w:tcPr>
            <w:tcW w:w="5534" w:type="dxa"/>
            <w:tcBorders>
              <w:top w:val="single" w:sz="8" w:space="0" w:color="000000"/>
              <w:left w:val="single" w:sz="8" w:space="0" w:color="000000"/>
              <w:bottom w:val="single" w:sz="8" w:space="0" w:color="000000"/>
              <w:right w:val="nil"/>
            </w:tcBorders>
            <w:vAlign w:val="center"/>
            <w:hideMark/>
          </w:tcPr>
          <w:p w14:paraId="0BD117BE" w14:textId="77777777" w:rsidR="00CD2EA1" w:rsidRPr="00DA2788" w:rsidRDefault="00CD2EA1" w:rsidP="00CD2EA1">
            <w:pPr>
              <w:rPr>
                <w:lang w:val="lt-LT" w:eastAsia="lt-LT"/>
              </w:rPr>
            </w:pPr>
            <w:r w:rsidRPr="00DA2788">
              <w:rPr>
                <w:b/>
                <w:bCs/>
                <w:lang w:val="lt-LT" w:eastAsia="lt-LT"/>
              </w:rPr>
              <w:t>Atliktos procedūros</w:t>
            </w:r>
          </w:p>
        </w:tc>
        <w:tc>
          <w:tcPr>
            <w:tcW w:w="1984" w:type="dxa"/>
            <w:tcBorders>
              <w:top w:val="single" w:sz="8" w:space="0" w:color="000000"/>
              <w:left w:val="single" w:sz="8" w:space="0" w:color="000000"/>
              <w:bottom w:val="single" w:sz="8" w:space="0" w:color="000000"/>
              <w:right w:val="nil"/>
            </w:tcBorders>
            <w:vAlign w:val="center"/>
            <w:hideMark/>
          </w:tcPr>
          <w:p w14:paraId="6F888134" w14:textId="77777777" w:rsidR="00CD2EA1" w:rsidRPr="00DA2788" w:rsidRDefault="00CD2EA1" w:rsidP="00CD2EA1">
            <w:pPr>
              <w:rPr>
                <w:lang w:val="lt-LT" w:eastAsia="lt-LT"/>
              </w:rPr>
            </w:pPr>
            <w:r w:rsidRPr="00DA2788">
              <w:rPr>
                <w:b/>
                <w:bCs/>
                <w:lang w:val="lt-LT" w:eastAsia="lt-LT"/>
              </w:rPr>
              <w:t>Taip / Ne / Netaikoma</w:t>
            </w:r>
          </w:p>
        </w:tc>
        <w:tc>
          <w:tcPr>
            <w:tcW w:w="2141" w:type="dxa"/>
            <w:tcBorders>
              <w:top w:val="single" w:sz="8" w:space="0" w:color="000000"/>
              <w:left w:val="single" w:sz="8" w:space="0" w:color="000000"/>
              <w:bottom w:val="single" w:sz="8" w:space="0" w:color="000000"/>
              <w:right w:val="single" w:sz="8" w:space="0" w:color="000000"/>
            </w:tcBorders>
            <w:vAlign w:val="center"/>
            <w:hideMark/>
          </w:tcPr>
          <w:p w14:paraId="62D19609" w14:textId="77777777" w:rsidR="00CD2EA1" w:rsidRPr="00DA2788" w:rsidRDefault="00CD2EA1" w:rsidP="00CD2EA1">
            <w:pPr>
              <w:rPr>
                <w:lang w:val="lt-LT" w:eastAsia="lt-LT"/>
              </w:rPr>
            </w:pPr>
            <w:r w:rsidRPr="00DA2788">
              <w:rPr>
                <w:b/>
                <w:bCs/>
                <w:lang w:val="lt-LT" w:eastAsia="lt-LT"/>
              </w:rPr>
              <w:t>Faktiniai pastebėjimai ir informacija apie tai, kaip buvo įsitikinta</w:t>
            </w:r>
          </w:p>
        </w:tc>
      </w:tr>
      <w:tr w:rsidR="00CD2EA1" w:rsidRPr="005F00B6" w14:paraId="7D1596FB" w14:textId="77777777" w:rsidTr="00CD2EA1">
        <w:trPr>
          <w:trHeight w:val="23"/>
        </w:trPr>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472F4FCF" w14:textId="77777777" w:rsidR="00CD2EA1" w:rsidRPr="00DA2788" w:rsidRDefault="00CD2EA1" w:rsidP="00CD2EA1">
            <w:pPr>
              <w:rPr>
                <w:lang w:val="lt-LT" w:eastAsia="lt-LT"/>
              </w:rPr>
            </w:pPr>
            <w:r w:rsidRPr="00DA2788">
              <w:rPr>
                <w:lang w:val="lt-LT" w:eastAsia="lt-LT"/>
              </w:rPr>
              <w:t>12.1. Partnerio tinkamumo gauti Europos Sąjungos finansinę paramą tikrinimas</w:t>
            </w:r>
          </w:p>
        </w:tc>
      </w:tr>
      <w:tr w:rsidR="00CD2EA1" w:rsidRPr="005F00B6" w14:paraId="586A1537"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404E12C5" w14:textId="77777777" w:rsidR="00CD2EA1" w:rsidRPr="00DA2788" w:rsidRDefault="00CD2EA1" w:rsidP="00CD2EA1">
            <w:pPr>
              <w:rPr>
                <w:lang w:val="lt-LT" w:eastAsia="lt-LT"/>
              </w:rPr>
            </w:pPr>
            <w:r w:rsidRPr="00DA2788">
              <w:rPr>
                <w:lang w:val="lt-LT" w:eastAsia="lt-LT"/>
              </w:rPr>
              <w:t>12.1.1. Lietuvos partnerio tinkamumas gauti Europos Sąjungos finansinę paramą patikrintas pagal programos reikalavimus</w:t>
            </w:r>
          </w:p>
        </w:tc>
        <w:tc>
          <w:tcPr>
            <w:tcW w:w="1984" w:type="dxa"/>
            <w:tcBorders>
              <w:top w:val="nil"/>
              <w:left w:val="single" w:sz="8" w:space="0" w:color="000000"/>
              <w:bottom w:val="single" w:sz="8" w:space="0" w:color="000000"/>
              <w:right w:val="nil"/>
            </w:tcBorders>
            <w:hideMark/>
          </w:tcPr>
          <w:p w14:paraId="0E32E583" w14:textId="77777777" w:rsidR="00CD2EA1" w:rsidRPr="00DA2788" w:rsidRDefault="00CD2EA1" w:rsidP="00CD2EA1">
            <w:pPr>
              <w:snapToGrid w:val="0"/>
              <w:rPr>
                <w:lang w:val="lt-LT" w:eastAsia="lt-LT"/>
              </w:rPr>
            </w:pPr>
            <w:r w:rsidRPr="00DA2788">
              <w:rPr>
                <w:b/>
                <w:bCs/>
                <w:lang w:val="lt-LT" w:eastAsia="lt-LT"/>
              </w:rPr>
              <w:t> </w:t>
            </w:r>
          </w:p>
        </w:tc>
        <w:tc>
          <w:tcPr>
            <w:tcW w:w="2141" w:type="dxa"/>
            <w:tcBorders>
              <w:top w:val="nil"/>
              <w:left w:val="single" w:sz="8" w:space="0" w:color="000000"/>
              <w:bottom w:val="single" w:sz="8" w:space="0" w:color="000000"/>
              <w:right w:val="single" w:sz="8" w:space="0" w:color="000000"/>
            </w:tcBorders>
            <w:hideMark/>
          </w:tcPr>
          <w:p w14:paraId="519B932D" w14:textId="77777777" w:rsidR="00CD2EA1" w:rsidRPr="00DA2788" w:rsidRDefault="00CD2EA1" w:rsidP="00CD2EA1">
            <w:pPr>
              <w:snapToGrid w:val="0"/>
              <w:rPr>
                <w:lang w:val="lt-LT" w:eastAsia="lt-LT"/>
              </w:rPr>
            </w:pPr>
            <w:r w:rsidRPr="00DA2788">
              <w:rPr>
                <w:b/>
                <w:bCs/>
                <w:lang w:val="lt-LT" w:eastAsia="lt-LT"/>
              </w:rPr>
              <w:t> </w:t>
            </w:r>
          </w:p>
        </w:tc>
      </w:tr>
      <w:tr w:rsidR="00CD2EA1" w:rsidRPr="005F00B6" w14:paraId="7C21F56A" w14:textId="77777777" w:rsidTr="00CD2EA1">
        <w:trPr>
          <w:trHeight w:val="23"/>
        </w:trPr>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78BCC016" w14:textId="77777777" w:rsidR="00CD2EA1" w:rsidRPr="00DA2788" w:rsidRDefault="00CD2EA1" w:rsidP="00CD2EA1">
            <w:pPr>
              <w:rPr>
                <w:lang w:val="lt-LT" w:eastAsia="lt-LT"/>
              </w:rPr>
            </w:pPr>
            <w:r w:rsidRPr="00DA2788">
              <w:rPr>
                <w:lang w:val="lt-LT" w:eastAsia="lt-LT"/>
              </w:rPr>
              <w:t>12.2. Lietuvos partnerio projekto veiklų ir išlaidų tinkamumo ir teisėtumo tikrinimas</w:t>
            </w:r>
          </w:p>
        </w:tc>
      </w:tr>
      <w:tr w:rsidR="00CD2EA1" w:rsidRPr="005F00B6" w14:paraId="0CDB5B71"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3DD0D33A" w14:textId="77777777" w:rsidR="00CD2EA1" w:rsidRPr="00DA2788" w:rsidRDefault="00CD2EA1" w:rsidP="00CD2EA1">
            <w:pPr>
              <w:rPr>
                <w:lang w:val="lt-LT" w:eastAsia="lt-LT"/>
              </w:rPr>
            </w:pPr>
            <w:r w:rsidRPr="00DA2788">
              <w:rPr>
                <w:lang w:val="lt-LT" w:eastAsia="lt-LT"/>
              </w:rPr>
              <w:t xml:space="preserve">12.2.1. Projekto įgyvendinimo ataskaitoje deklaruojamos pripažinti tinkamomis finansuoti išlaidos patikrintos, atsižvelgiant į projekto paramos sutarties sąlygas, t. y., ar projekto išlaidos: </w:t>
            </w:r>
          </w:p>
        </w:tc>
        <w:tc>
          <w:tcPr>
            <w:tcW w:w="1984" w:type="dxa"/>
            <w:tcBorders>
              <w:top w:val="nil"/>
              <w:left w:val="single" w:sz="8" w:space="0" w:color="000000"/>
              <w:bottom w:val="single" w:sz="8" w:space="0" w:color="000000"/>
              <w:right w:val="nil"/>
            </w:tcBorders>
            <w:hideMark/>
          </w:tcPr>
          <w:p w14:paraId="0F442B52" w14:textId="77777777" w:rsidR="00CD2EA1" w:rsidRPr="00DA2788" w:rsidRDefault="00CD2EA1" w:rsidP="00CD2EA1">
            <w:pPr>
              <w:snapToGrid w:val="0"/>
              <w:rPr>
                <w:lang w:val="lt-LT" w:eastAsia="lt-LT"/>
              </w:rPr>
            </w:pPr>
            <w:r w:rsidRPr="00DA2788">
              <w:rPr>
                <w:b/>
                <w:bCs/>
                <w:lang w:val="lt-LT" w:eastAsia="lt-LT"/>
              </w:rPr>
              <w:t> </w:t>
            </w:r>
          </w:p>
        </w:tc>
        <w:tc>
          <w:tcPr>
            <w:tcW w:w="2141" w:type="dxa"/>
            <w:vMerge w:val="restart"/>
            <w:tcBorders>
              <w:top w:val="nil"/>
              <w:left w:val="single" w:sz="8" w:space="0" w:color="000000"/>
              <w:bottom w:val="single" w:sz="8" w:space="0" w:color="000000"/>
              <w:right w:val="single" w:sz="8" w:space="0" w:color="000000"/>
            </w:tcBorders>
            <w:hideMark/>
          </w:tcPr>
          <w:p w14:paraId="453E94B2" w14:textId="77777777" w:rsidR="00CD2EA1" w:rsidRPr="00DA2788" w:rsidRDefault="00CD2EA1" w:rsidP="00CD2EA1">
            <w:pPr>
              <w:snapToGrid w:val="0"/>
              <w:rPr>
                <w:lang w:val="lt-LT" w:eastAsia="lt-LT"/>
              </w:rPr>
            </w:pPr>
            <w:r w:rsidRPr="00DA2788">
              <w:rPr>
                <w:b/>
                <w:bCs/>
                <w:lang w:val="lt-LT" w:eastAsia="lt-LT"/>
              </w:rPr>
              <w:t> </w:t>
            </w:r>
          </w:p>
        </w:tc>
      </w:tr>
      <w:tr w:rsidR="00CD2EA1" w:rsidRPr="005F00B6" w14:paraId="5CF42A68"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564FAB4E" w14:textId="77777777" w:rsidR="00CD2EA1" w:rsidRPr="00DA2788" w:rsidRDefault="00CD2EA1" w:rsidP="00CD2EA1">
            <w:pPr>
              <w:rPr>
                <w:lang w:val="lt-LT" w:eastAsia="lt-LT"/>
              </w:rPr>
            </w:pPr>
            <w:r w:rsidRPr="00DA2788">
              <w:rPr>
                <w:lang w:val="lt-LT" w:eastAsia="lt-LT"/>
              </w:rPr>
              <w:t>12.2.1.1. yra numatytos projekto paramos sutartyje ir patvirtintoje paraiškoje projektui finansuoti</w:t>
            </w:r>
          </w:p>
        </w:tc>
        <w:tc>
          <w:tcPr>
            <w:tcW w:w="1984" w:type="dxa"/>
            <w:tcBorders>
              <w:top w:val="nil"/>
              <w:left w:val="single" w:sz="8" w:space="0" w:color="000000"/>
              <w:bottom w:val="single" w:sz="8" w:space="0" w:color="000000"/>
              <w:right w:val="nil"/>
            </w:tcBorders>
            <w:hideMark/>
          </w:tcPr>
          <w:p w14:paraId="496BC473"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65C45F2" w14:textId="77777777" w:rsidR="00CD2EA1" w:rsidRPr="00DA2788" w:rsidRDefault="00CD2EA1" w:rsidP="00CD2EA1">
            <w:pPr>
              <w:rPr>
                <w:lang w:val="lt-LT" w:eastAsia="lt-LT"/>
              </w:rPr>
            </w:pPr>
          </w:p>
        </w:tc>
      </w:tr>
      <w:tr w:rsidR="00CD2EA1" w:rsidRPr="00DA2788" w14:paraId="12AD55DE"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1E0BBB4A" w14:textId="77777777" w:rsidR="00CD2EA1" w:rsidRPr="00DA2788" w:rsidRDefault="00CD2EA1" w:rsidP="00CD2EA1">
            <w:pPr>
              <w:rPr>
                <w:lang w:val="lt-LT" w:eastAsia="lt-LT"/>
              </w:rPr>
            </w:pPr>
            <w:r w:rsidRPr="00DA2788">
              <w:rPr>
                <w:lang w:val="lt-LT" w:eastAsia="lt-LT"/>
              </w:rPr>
              <w:t>12.2.1.2. patirtos tinkamu finansuoti laikotarpiu</w:t>
            </w:r>
          </w:p>
        </w:tc>
        <w:tc>
          <w:tcPr>
            <w:tcW w:w="1984" w:type="dxa"/>
            <w:tcBorders>
              <w:top w:val="nil"/>
              <w:left w:val="single" w:sz="8" w:space="0" w:color="000000"/>
              <w:bottom w:val="single" w:sz="8" w:space="0" w:color="000000"/>
              <w:right w:val="nil"/>
            </w:tcBorders>
            <w:hideMark/>
          </w:tcPr>
          <w:p w14:paraId="431CC1C0"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141C19C" w14:textId="77777777" w:rsidR="00CD2EA1" w:rsidRPr="00DA2788" w:rsidRDefault="00CD2EA1" w:rsidP="00CD2EA1">
            <w:pPr>
              <w:rPr>
                <w:lang w:val="lt-LT" w:eastAsia="lt-LT"/>
              </w:rPr>
            </w:pPr>
          </w:p>
        </w:tc>
      </w:tr>
      <w:tr w:rsidR="00CD2EA1" w:rsidRPr="00DA2788" w14:paraId="061BF388"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1EC3D11C" w14:textId="77777777" w:rsidR="00CD2EA1" w:rsidRPr="00DA2788" w:rsidRDefault="00CD2EA1" w:rsidP="00CD2EA1">
            <w:pPr>
              <w:rPr>
                <w:lang w:val="lt-LT" w:eastAsia="lt-LT"/>
              </w:rPr>
            </w:pPr>
            <w:r w:rsidRPr="00DA2788">
              <w:rPr>
                <w:lang w:val="lt-LT" w:eastAsia="lt-LT"/>
              </w:rPr>
              <w:t>12.2.1.3. atitinka skaidraus finansų valdymo, sąnaudų efektyvumo, išlaidų ir naudos principus</w:t>
            </w:r>
          </w:p>
        </w:tc>
        <w:tc>
          <w:tcPr>
            <w:tcW w:w="1984" w:type="dxa"/>
            <w:tcBorders>
              <w:top w:val="nil"/>
              <w:left w:val="single" w:sz="8" w:space="0" w:color="000000"/>
              <w:bottom w:val="single" w:sz="8" w:space="0" w:color="000000"/>
              <w:right w:val="nil"/>
            </w:tcBorders>
            <w:hideMark/>
          </w:tcPr>
          <w:p w14:paraId="5939E022"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1C5864B3" w14:textId="77777777" w:rsidR="00CD2EA1" w:rsidRPr="00DA2788" w:rsidRDefault="00CD2EA1" w:rsidP="00CD2EA1">
            <w:pPr>
              <w:rPr>
                <w:lang w:val="lt-LT" w:eastAsia="lt-LT"/>
              </w:rPr>
            </w:pPr>
          </w:p>
        </w:tc>
      </w:tr>
      <w:tr w:rsidR="00CD2EA1" w:rsidRPr="00DA2788" w14:paraId="20777622"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795A6D56" w14:textId="77777777" w:rsidR="00CD2EA1" w:rsidRPr="00DA2788" w:rsidRDefault="00CD2EA1" w:rsidP="00CD2EA1">
            <w:pPr>
              <w:rPr>
                <w:lang w:val="lt-LT" w:eastAsia="lt-LT"/>
              </w:rPr>
            </w:pPr>
            <w:r w:rsidRPr="00DA2788">
              <w:rPr>
                <w:lang w:val="lt-LT" w:eastAsia="lt-LT"/>
              </w:rPr>
              <w:t>12.2.1.4. tiesiogiai patirtos Lietuvos partnerio</w:t>
            </w:r>
          </w:p>
        </w:tc>
        <w:tc>
          <w:tcPr>
            <w:tcW w:w="1984" w:type="dxa"/>
            <w:tcBorders>
              <w:top w:val="nil"/>
              <w:left w:val="single" w:sz="8" w:space="0" w:color="000000"/>
              <w:bottom w:val="single" w:sz="8" w:space="0" w:color="000000"/>
              <w:right w:val="nil"/>
            </w:tcBorders>
            <w:hideMark/>
          </w:tcPr>
          <w:p w14:paraId="1D2180A5"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2950EBEC" w14:textId="77777777" w:rsidR="00CD2EA1" w:rsidRPr="00DA2788" w:rsidRDefault="00CD2EA1" w:rsidP="00CD2EA1">
            <w:pPr>
              <w:rPr>
                <w:lang w:val="lt-LT" w:eastAsia="lt-LT"/>
              </w:rPr>
            </w:pPr>
          </w:p>
        </w:tc>
      </w:tr>
      <w:tr w:rsidR="00CD2EA1" w:rsidRPr="00DA2788" w14:paraId="6D5F1AEF"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21FBAF13" w14:textId="77777777" w:rsidR="00CD2EA1" w:rsidRPr="00DA2788" w:rsidRDefault="00CD2EA1" w:rsidP="00CD2EA1">
            <w:pPr>
              <w:rPr>
                <w:lang w:val="lt-LT" w:eastAsia="lt-LT"/>
              </w:rPr>
            </w:pPr>
            <w:r w:rsidRPr="00DA2788">
              <w:rPr>
                <w:lang w:val="lt-LT" w:eastAsia="lt-LT"/>
              </w:rPr>
              <w:t>12.2.1.5. teisingai paskirstytos biudžeto eilutėms ir veiklų grupėms</w:t>
            </w:r>
          </w:p>
        </w:tc>
        <w:tc>
          <w:tcPr>
            <w:tcW w:w="1984" w:type="dxa"/>
            <w:tcBorders>
              <w:top w:val="nil"/>
              <w:left w:val="single" w:sz="8" w:space="0" w:color="000000"/>
              <w:bottom w:val="single" w:sz="8" w:space="0" w:color="000000"/>
              <w:right w:val="nil"/>
            </w:tcBorders>
            <w:hideMark/>
          </w:tcPr>
          <w:p w14:paraId="4F7832A2"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513B5CAC" w14:textId="77777777" w:rsidR="00CD2EA1" w:rsidRPr="00DA2788" w:rsidRDefault="00CD2EA1" w:rsidP="00CD2EA1">
            <w:pPr>
              <w:rPr>
                <w:lang w:val="lt-LT" w:eastAsia="lt-LT"/>
              </w:rPr>
            </w:pPr>
          </w:p>
        </w:tc>
      </w:tr>
      <w:tr w:rsidR="00CD2EA1" w:rsidRPr="00DA2788" w14:paraId="1F901A2D" w14:textId="77777777" w:rsidTr="00CD2EA1">
        <w:trPr>
          <w:trHeight w:val="23"/>
        </w:trPr>
        <w:tc>
          <w:tcPr>
            <w:tcW w:w="5534" w:type="dxa"/>
            <w:tcBorders>
              <w:top w:val="nil"/>
              <w:left w:val="single" w:sz="8" w:space="0" w:color="000000"/>
              <w:bottom w:val="single" w:sz="8" w:space="0" w:color="000000"/>
              <w:right w:val="nil"/>
            </w:tcBorders>
            <w:vAlign w:val="center"/>
            <w:hideMark/>
          </w:tcPr>
          <w:p w14:paraId="7499249A" w14:textId="77777777" w:rsidR="00CD2EA1" w:rsidRPr="00DA2788" w:rsidRDefault="00CD2EA1" w:rsidP="00CD2EA1">
            <w:pPr>
              <w:rPr>
                <w:lang w:val="lt-LT" w:eastAsia="lt-LT"/>
              </w:rPr>
            </w:pPr>
            <w:r w:rsidRPr="00DA2788">
              <w:rPr>
                <w:lang w:val="lt-LT" w:eastAsia="lt-LT"/>
              </w:rPr>
              <w:t>12.2.1.6. tinkamai apskaičiuotos</w:t>
            </w:r>
          </w:p>
        </w:tc>
        <w:tc>
          <w:tcPr>
            <w:tcW w:w="1984" w:type="dxa"/>
            <w:tcBorders>
              <w:top w:val="nil"/>
              <w:left w:val="single" w:sz="8" w:space="0" w:color="000000"/>
              <w:bottom w:val="single" w:sz="8" w:space="0" w:color="000000"/>
              <w:right w:val="nil"/>
            </w:tcBorders>
            <w:hideMark/>
          </w:tcPr>
          <w:p w14:paraId="321E29CC"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4A3648B5" w14:textId="77777777" w:rsidR="00CD2EA1" w:rsidRPr="00DA2788" w:rsidRDefault="00CD2EA1" w:rsidP="00CD2EA1">
            <w:pPr>
              <w:rPr>
                <w:lang w:val="lt-LT" w:eastAsia="lt-LT"/>
              </w:rPr>
            </w:pPr>
          </w:p>
        </w:tc>
      </w:tr>
      <w:tr w:rsidR="00CD2EA1" w:rsidRPr="005F00B6" w14:paraId="11565A01" w14:textId="77777777" w:rsidTr="00CD2EA1">
        <w:trPr>
          <w:trHeight w:val="23"/>
        </w:trPr>
        <w:tc>
          <w:tcPr>
            <w:tcW w:w="5534" w:type="dxa"/>
            <w:tcBorders>
              <w:top w:val="nil"/>
              <w:left w:val="single" w:sz="8" w:space="0" w:color="000000"/>
              <w:bottom w:val="single" w:sz="8" w:space="0" w:color="000000"/>
              <w:right w:val="nil"/>
            </w:tcBorders>
            <w:hideMark/>
          </w:tcPr>
          <w:p w14:paraId="764902B1" w14:textId="77777777" w:rsidR="00CD2EA1" w:rsidRPr="00DA2788" w:rsidRDefault="00CD2EA1" w:rsidP="00CD2EA1">
            <w:pPr>
              <w:rPr>
                <w:lang w:val="lt-LT" w:eastAsia="lt-LT"/>
              </w:rPr>
            </w:pPr>
            <w:r w:rsidRPr="00DA2788">
              <w:rPr>
                <w:lang w:val="lt-LT" w:eastAsia="lt-LT"/>
              </w:rPr>
              <w:t xml:space="preserve">12.2.1.7. atitinka nustatytus programoje ir išdėstytus kituose teisės aktuose reikalavimus </w:t>
            </w:r>
          </w:p>
        </w:tc>
        <w:tc>
          <w:tcPr>
            <w:tcW w:w="1984" w:type="dxa"/>
            <w:tcBorders>
              <w:top w:val="nil"/>
              <w:left w:val="single" w:sz="8" w:space="0" w:color="000000"/>
              <w:bottom w:val="single" w:sz="8" w:space="0" w:color="000000"/>
              <w:right w:val="nil"/>
            </w:tcBorders>
            <w:hideMark/>
          </w:tcPr>
          <w:p w14:paraId="69F9320A" w14:textId="77777777" w:rsidR="00CD2EA1" w:rsidRPr="00DA2788" w:rsidRDefault="00CD2EA1" w:rsidP="00CD2EA1">
            <w:pPr>
              <w:snapToGrid w:val="0"/>
              <w:rPr>
                <w:lang w:val="lt-LT" w:eastAsia="lt-LT"/>
              </w:rPr>
            </w:pPr>
            <w:r w:rsidRPr="00DA2788">
              <w:rPr>
                <w:b/>
                <w:bCs/>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18019FA6" w14:textId="77777777" w:rsidR="00CD2EA1" w:rsidRPr="00DA2788" w:rsidRDefault="00CD2EA1" w:rsidP="00CD2EA1">
            <w:pPr>
              <w:rPr>
                <w:lang w:val="lt-LT" w:eastAsia="lt-LT"/>
              </w:rPr>
            </w:pPr>
          </w:p>
        </w:tc>
      </w:tr>
      <w:tr w:rsidR="00CD2EA1" w:rsidRPr="005F00B6" w14:paraId="1EBFCCD9" w14:textId="77777777" w:rsidTr="00CD2EA1">
        <w:trPr>
          <w:trHeight w:val="23"/>
        </w:trPr>
        <w:tc>
          <w:tcPr>
            <w:tcW w:w="5534" w:type="dxa"/>
            <w:tcBorders>
              <w:top w:val="nil"/>
              <w:left w:val="single" w:sz="8" w:space="0" w:color="000000"/>
              <w:bottom w:val="single" w:sz="8" w:space="0" w:color="000000"/>
              <w:right w:val="nil"/>
            </w:tcBorders>
            <w:hideMark/>
          </w:tcPr>
          <w:p w14:paraId="38C7A2C5" w14:textId="77777777" w:rsidR="00CD2EA1" w:rsidRPr="00DA2788" w:rsidRDefault="00CD2EA1" w:rsidP="00CD2EA1">
            <w:pPr>
              <w:rPr>
                <w:lang w:val="lt-LT" w:eastAsia="lt-LT"/>
              </w:rPr>
            </w:pPr>
            <w:r w:rsidRPr="00DA2788">
              <w:rPr>
                <w:lang w:val="lt-LT" w:eastAsia="lt-LT"/>
              </w:rPr>
              <w:lastRenderedPageBreak/>
              <w:t xml:space="preserve">12.2.2. Patikrinta, ar tinkamai tvarkoma atskira projekto išlaidų buhalterinė apskaita, t. y.: </w:t>
            </w:r>
          </w:p>
        </w:tc>
        <w:tc>
          <w:tcPr>
            <w:tcW w:w="1984" w:type="dxa"/>
            <w:tcBorders>
              <w:top w:val="nil"/>
              <w:left w:val="single" w:sz="8" w:space="0" w:color="000000"/>
              <w:bottom w:val="single" w:sz="8" w:space="0" w:color="000000"/>
              <w:right w:val="nil"/>
            </w:tcBorders>
            <w:hideMark/>
          </w:tcPr>
          <w:p w14:paraId="5DBC2134" w14:textId="77777777" w:rsidR="00CD2EA1" w:rsidRPr="00DA2788" w:rsidRDefault="00CD2EA1" w:rsidP="00CD2EA1">
            <w:pPr>
              <w:snapToGrid w:val="0"/>
              <w:rPr>
                <w:lang w:val="lt-LT" w:eastAsia="lt-LT"/>
              </w:rPr>
            </w:pPr>
            <w:r w:rsidRPr="00DA2788">
              <w:rPr>
                <w:lang w:val="lt-LT" w:eastAsia="lt-LT"/>
              </w:rPr>
              <w:t> </w:t>
            </w:r>
          </w:p>
        </w:tc>
        <w:tc>
          <w:tcPr>
            <w:tcW w:w="2141" w:type="dxa"/>
            <w:vMerge w:val="restart"/>
            <w:tcBorders>
              <w:top w:val="nil"/>
              <w:left w:val="single" w:sz="8" w:space="0" w:color="000000"/>
              <w:bottom w:val="single" w:sz="8" w:space="0" w:color="000000"/>
              <w:right w:val="single" w:sz="8" w:space="0" w:color="000000"/>
            </w:tcBorders>
            <w:hideMark/>
          </w:tcPr>
          <w:p w14:paraId="1552A63A" w14:textId="77777777" w:rsidR="00CD2EA1" w:rsidRPr="00DA2788" w:rsidRDefault="00CD2EA1" w:rsidP="00CD2EA1">
            <w:pPr>
              <w:snapToGrid w:val="0"/>
              <w:rPr>
                <w:lang w:val="lt-LT" w:eastAsia="lt-LT"/>
              </w:rPr>
            </w:pPr>
            <w:r w:rsidRPr="00DA2788">
              <w:rPr>
                <w:lang w:val="lt-LT" w:eastAsia="lt-LT"/>
              </w:rPr>
              <w:t> </w:t>
            </w:r>
          </w:p>
        </w:tc>
      </w:tr>
      <w:tr w:rsidR="00CD2EA1" w:rsidRPr="005F00B6" w14:paraId="29B2B184" w14:textId="77777777" w:rsidTr="00CD2EA1">
        <w:trPr>
          <w:trHeight w:val="23"/>
        </w:trPr>
        <w:tc>
          <w:tcPr>
            <w:tcW w:w="5534" w:type="dxa"/>
            <w:tcBorders>
              <w:top w:val="nil"/>
              <w:left w:val="single" w:sz="8" w:space="0" w:color="000000"/>
              <w:bottom w:val="single" w:sz="8" w:space="0" w:color="000000"/>
              <w:right w:val="nil"/>
            </w:tcBorders>
            <w:hideMark/>
          </w:tcPr>
          <w:p w14:paraId="3F226923" w14:textId="77777777" w:rsidR="00CD2EA1" w:rsidRPr="00DA2788" w:rsidRDefault="00CD2EA1" w:rsidP="00CD2EA1">
            <w:pPr>
              <w:rPr>
                <w:lang w:val="lt-LT" w:eastAsia="lt-LT"/>
              </w:rPr>
            </w:pPr>
            <w:r w:rsidRPr="00DA2788">
              <w:rPr>
                <w:lang w:val="lt-LT" w:eastAsia="lt-LT"/>
              </w:rPr>
              <w:t>12.2.2.1. ar Lietuvos partnerio projekto išlaidų buhalterinė apskaita tvarkoma vadovaujantis Lietuvos Respublikos teisės aktais, reglamentuojančiais apskaitos tvarkymą</w:t>
            </w:r>
          </w:p>
        </w:tc>
        <w:tc>
          <w:tcPr>
            <w:tcW w:w="1984" w:type="dxa"/>
            <w:tcBorders>
              <w:top w:val="nil"/>
              <w:left w:val="single" w:sz="8" w:space="0" w:color="000000"/>
              <w:bottom w:val="single" w:sz="8" w:space="0" w:color="000000"/>
              <w:right w:val="nil"/>
            </w:tcBorders>
            <w:hideMark/>
          </w:tcPr>
          <w:p w14:paraId="2628486C" w14:textId="77777777" w:rsidR="00CD2EA1" w:rsidRPr="00DA2788" w:rsidRDefault="00CD2EA1" w:rsidP="00CD2EA1">
            <w:pPr>
              <w:snapToGrid w:val="0"/>
              <w:rPr>
                <w:lang w:val="lt-LT" w:eastAsia="lt-LT"/>
              </w:rPr>
            </w:pPr>
            <w:r w:rsidRPr="00DA2788">
              <w:rPr>
                <w:lang w:val="lt-LT" w:eastAsia="lt-LT"/>
              </w:rPr>
              <w:t> </w:t>
            </w:r>
          </w:p>
        </w:tc>
        <w:tc>
          <w:tcPr>
            <w:tcW w:w="0" w:type="auto"/>
            <w:vMerge/>
            <w:tcBorders>
              <w:top w:val="nil"/>
              <w:left w:val="single" w:sz="8" w:space="0" w:color="000000"/>
              <w:bottom w:val="single" w:sz="8" w:space="0" w:color="000000"/>
              <w:right w:val="single" w:sz="8" w:space="0" w:color="000000"/>
            </w:tcBorders>
            <w:vAlign w:val="center"/>
            <w:hideMark/>
          </w:tcPr>
          <w:p w14:paraId="726F0F81" w14:textId="77777777" w:rsidR="00CD2EA1" w:rsidRPr="00DA2788" w:rsidRDefault="00CD2EA1" w:rsidP="00CD2EA1">
            <w:pPr>
              <w:rPr>
                <w:lang w:val="lt-LT" w:eastAsia="lt-LT"/>
              </w:rPr>
            </w:pPr>
          </w:p>
        </w:tc>
      </w:tr>
      <w:tr w:rsidR="00CD2EA1" w:rsidRPr="005F00B6" w14:paraId="77E3E1EA" w14:textId="77777777" w:rsidTr="00CD2EA1">
        <w:trPr>
          <w:trHeight w:val="23"/>
        </w:trPr>
        <w:tc>
          <w:tcPr>
            <w:tcW w:w="5534" w:type="dxa"/>
            <w:tcBorders>
              <w:top w:val="nil"/>
              <w:left w:val="single" w:sz="8" w:space="0" w:color="000000"/>
              <w:bottom w:val="single" w:sz="8" w:space="0" w:color="000000"/>
              <w:right w:val="nil"/>
            </w:tcBorders>
            <w:hideMark/>
          </w:tcPr>
          <w:p w14:paraId="4750CCED" w14:textId="77777777" w:rsidR="00CD2EA1" w:rsidRPr="00DA2788" w:rsidRDefault="00CD2EA1" w:rsidP="00CD2EA1">
            <w:pPr>
              <w:rPr>
                <w:lang w:val="lt-LT" w:eastAsia="lt-LT"/>
              </w:rPr>
            </w:pPr>
            <w:r w:rsidRPr="00DA2788">
              <w:rPr>
                <w:lang w:val="lt-LT" w:eastAsia="lt-LT"/>
              </w:rPr>
              <w:t>12.2.2.2. ar ūkinės operacijos, susijusios su projekto išlaidomis, yra įtrauktos į Lietuvos partnerio buhalterinę apskaitą:</w:t>
            </w:r>
          </w:p>
        </w:tc>
        <w:tc>
          <w:tcPr>
            <w:tcW w:w="1984" w:type="dxa"/>
            <w:tcBorders>
              <w:top w:val="nil"/>
              <w:left w:val="single" w:sz="8" w:space="0" w:color="000000"/>
              <w:bottom w:val="single" w:sz="8" w:space="0" w:color="000000"/>
              <w:right w:val="nil"/>
            </w:tcBorders>
            <w:hideMark/>
          </w:tcPr>
          <w:p w14:paraId="01D26DE1"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00CDF2AF" w14:textId="77777777" w:rsidR="00CD2EA1" w:rsidRPr="00DA2788" w:rsidRDefault="00CD2EA1" w:rsidP="00CD2EA1">
            <w:pPr>
              <w:snapToGrid w:val="0"/>
              <w:rPr>
                <w:lang w:val="lt-LT" w:eastAsia="lt-LT"/>
              </w:rPr>
            </w:pPr>
            <w:r w:rsidRPr="00DA2788">
              <w:rPr>
                <w:lang w:val="lt-LT" w:eastAsia="lt-LT"/>
              </w:rPr>
              <w:t> </w:t>
            </w:r>
          </w:p>
        </w:tc>
      </w:tr>
      <w:tr w:rsidR="00CD2EA1" w:rsidRPr="00DA2788" w14:paraId="29CA3254" w14:textId="77777777" w:rsidTr="00CD2EA1">
        <w:trPr>
          <w:trHeight w:val="23"/>
        </w:trPr>
        <w:tc>
          <w:tcPr>
            <w:tcW w:w="5534" w:type="dxa"/>
            <w:tcBorders>
              <w:top w:val="nil"/>
              <w:left w:val="single" w:sz="8" w:space="0" w:color="000000"/>
              <w:bottom w:val="single" w:sz="8" w:space="0" w:color="000000"/>
              <w:right w:val="nil"/>
            </w:tcBorders>
            <w:hideMark/>
          </w:tcPr>
          <w:p w14:paraId="7C5EC3A3" w14:textId="77777777" w:rsidR="00CD2EA1" w:rsidRPr="00DA2788" w:rsidRDefault="00CD2EA1" w:rsidP="00CD2EA1">
            <w:pPr>
              <w:rPr>
                <w:lang w:val="lt-LT" w:eastAsia="lt-LT"/>
              </w:rPr>
            </w:pPr>
            <w:r w:rsidRPr="00DA2788">
              <w:rPr>
                <w:lang w:val="lt-LT" w:eastAsia="lt-LT"/>
              </w:rPr>
              <w:t>12.2.2.2.1. Lietuvos partnerio išlaidų suma per ataskaitinį periodą įtraukta į Lietuvos partnerio buhalterinę apskaitą</w:t>
            </w:r>
          </w:p>
        </w:tc>
        <w:tc>
          <w:tcPr>
            <w:tcW w:w="1984" w:type="dxa"/>
            <w:tcBorders>
              <w:top w:val="nil"/>
              <w:left w:val="single" w:sz="8" w:space="0" w:color="000000"/>
              <w:bottom w:val="single" w:sz="8" w:space="0" w:color="000000"/>
              <w:right w:val="nil"/>
            </w:tcBorders>
            <w:hideMark/>
          </w:tcPr>
          <w:p w14:paraId="5A843821" w14:textId="77777777" w:rsidR="00CD2EA1" w:rsidRPr="00DA2788" w:rsidRDefault="00CD2EA1" w:rsidP="00CD2EA1">
            <w:pPr>
              <w:rPr>
                <w:lang w:val="lt-LT" w:eastAsia="lt-LT"/>
              </w:rPr>
            </w:pPr>
            <w:r w:rsidRPr="00DA2788">
              <w:rPr>
                <w:lang w:val="lt-LT" w:eastAsia="lt-LT"/>
              </w:rPr>
              <w:t>Nurodoma suma eurais</w:t>
            </w:r>
          </w:p>
          <w:p w14:paraId="1D6A23D4" w14:textId="77777777" w:rsidR="00CD2EA1" w:rsidRPr="00DA2788" w:rsidRDefault="00CD2EA1" w:rsidP="00CD2EA1">
            <w:pPr>
              <w:rPr>
                <w:lang w:val="lt-LT" w:eastAsia="lt-LT"/>
              </w:rPr>
            </w:pPr>
            <w:r w:rsidRPr="00DA2788">
              <w:rPr>
                <w:lang w:val="lt-LT" w:eastAsia="lt-LT"/>
              </w:rPr>
              <w:t>___________</w:t>
            </w:r>
          </w:p>
        </w:tc>
        <w:tc>
          <w:tcPr>
            <w:tcW w:w="2141" w:type="dxa"/>
            <w:tcBorders>
              <w:top w:val="nil"/>
              <w:left w:val="single" w:sz="8" w:space="0" w:color="000000"/>
              <w:bottom w:val="single" w:sz="8" w:space="0" w:color="000000"/>
              <w:right w:val="single" w:sz="8" w:space="0" w:color="000000"/>
            </w:tcBorders>
            <w:hideMark/>
          </w:tcPr>
          <w:p w14:paraId="0BED4DB1" w14:textId="77777777" w:rsidR="00CD2EA1" w:rsidRPr="00DA2788" w:rsidRDefault="00CD2EA1" w:rsidP="00CD2EA1">
            <w:pPr>
              <w:snapToGrid w:val="0"/>
              <w:rPr>
                <w:lang w:val="lt-LT" w:eastAsia="lt-LT"/>
              </w:rPr>
            </w:pPr>
            <w:r w:rsidRPr="00DA2788">
              <w:rPr>
                <w:lang w:val="lt-LT" w:eastAsia="lt-LT"/>
              </w:rPr>
              <w:t> </w:t>
            </w:r>
          </w:p>
        </w:tc>
      </w:tr>
      <w:tr w:rsidR="00CD2EA1" w:rsidRPr="00DA2788" w14:paraId="62B389CB" w14:textId="77777777" w:rsidTr="00CD2EA1">
        <w:trPr>
          <w:trHeight w:val="23"/>
        </w:trPr>
        <w:tc>
          <w:tcPr>
            <w:tcW w:w="5534" w:type="dxa"/>
            <w:tcBorders>
              <w:top w:val="nil"/>
              <w:left w:val="single" w:sz="8" w:space="0" w:color="000000"/>
              <w:bottom w:val="single" w:sz="8" w:space="0" w:color="000000"/>
              <w:right w:val="nil"/>
            </w:tcBorders>
            <w:hideMark/>
          </w:tcPr>
          <w:p w14:paraId="4CF98EBE" w14:textId="77777777" w:rsidR="00CD2EA1" w:rsidRPr="00DA2788" w:rsidRDefault="00CD2EA1" w:rsidP="00CD2EA1">
            <w:pPr>
              <w:rPr>
                <w:lang w:val="lt-LT" w:eastAsia="lt-LT"/>
              </w:rPr>
            </w:pPr>
            <w:r w:rsidRPr="00DA2788">
              <w:rPr>
                <w:lang w:val="lt-LT" w:eastAsia="lt-LT"/>
              </w:rPr>
              <w:t>12.2.2.2.2. Lietuvos partnerio išlaidų suma nuo projekto pradžios įtraukta į Lietuvos partnerio buhalterinę apskaitą</w:t>
            </w:r>
          </w:p>
        </w:tc>
        <w:tc>
          <w:tcPr>
            <w:tcW w:w="1984" w:type="dxa"/>
            <w:tcBorders>
              <w:top w:val="nil"/>
              <w:left w:val="single" w:sz="8" w:space="0" w:color="000000"/>
              <w:bottom w:val="single" w:sz="8" w:space="0" w:color="000000"/>
              <w:right w:val="nil"/>
            </w:tcBorders>
            <w:hideMark/>
          </w:tcPr>
          <w:p w14:paraId="1CE5DAC7" w14:textId="77777777" w:rsidR="00CD2EA1" w:rsidRPr="00DA2788" w:rsidRDefault="00CD2EA1" w:rsidP="00CD2EA1">
            <w:pPr>
              <w:rPr>
                <w:lang w:val="lt-LT" w:eastAsia="lt-LT"/>
              </w:rPr>
            </w:pPr>
            <w:r w:rsidRPr="00DA2788">
              <w:rPr>
                <w:lang w:val="lt-LT" w:eastAsia="lt-LT"/>
              </w:rPr>
              <w:t>Nurodoma suma eurais</w:t>
            </w:r>
          </w:p>
          <w:p w14:paraId="3906D045" w14:textId="77777777" w:rsidR="00CD2EA1" w:rsidRPr="00DA2788" w:rsidRDefault="00CD2EA1" w:rsidP="00CD2EA1">
            <w:pPr>
              <w:rPr>
                <w:lang w:val="lt-LT" w:eastAsia="lt-LT"/>
              </w:rPr>
            </w:pPr>
            <w:r w:rsidRPr="00DA2788">
              <w:rPr>
                <w:lang w:val="lt-LT" w:eastAsia="lt-LT"/>
              </w:rPr>
              <w:t>___________</w:t>
            </w:r>
          </w:p>
        </w:tc>
        <w:tc>
          <w:tcPr>
            <w:tcW w:w="2141" w:type="dxa"/>
            <w:tcBorders>
              <w:top w:val="nil"/>
              <w:left w:val="single" w:sz="8" w:space="0" w:color="000000"/>
              <w:bottom w:val="single" w:sz="8" w:space="0" w:color="000000"/>
              <w:right w:val="single" w:sz="8" w:space="0" w:color="000000"/>
            </w:tcBorders>
            <w:hideMark/>
          </w:tcPr>
          <w:p w14:paraId="5570C7F3" w14:textId="77777777" w:rsidR="00CD2EA1" w:rsidRPr="00DA2788" w:rsidRDefault="00CD2EA1" w:rsidP="00CD2EA1">
            <w:pPr>
              <w:snapToGrid w:val="0"/>
              <w:rPr>
                <w:lang w:val="lt-LT" w:eastAsia="lt-LT"/>
              </w:rPr>
            </w:pPr>
            <w:r w:rsidRPr="00DA2788">
              <w:rPr>
                <w:lang w:val="lt-LT" w:eastAsia="lt-LT"/>
              </w:rPr>
              <w:t> </w:t>
            </w:r>
          </w:p>
        </w:tc>
      </w:tr>
      <w:tr w:rsidR="00CD2EA1" w:rsidRPr="00DA2788" w14:paraId="5FA57CFD" w14:textId="77777777" w:rsidTr="00CD2EA1">
        <w:trPr>
          <w:trHeight w:val="23"/>
        </w:trPr>
        <w:tc>
          <w:tcPr>
            <w:tcW w:w="5534" w:type="dxa"/>
            <w:tcBorders>
              <w:top w:val="nil"/>
              <w:left w:val="single" w:sz="8" w:space="0" w:color="000000"/>
              <w:bottom w:val="single" w:sz="8" w:space="0" w:color="000000"/>
              <w:right w:val="nil"/>
            </w:tcBorders>
            <w:hideMark/>
          </w:tcPr>
          <w:p w14:paraId="1CBA2CC1" w14:textId="77777777" w:rsidR="00CD2EA1" w:rsidRPr="00DA2788" w:rsidRDefault="00CD2EA1" w:rsidP="00CD2EA1">
            <w:pPr>
              <w:rPr>
                <w:lang w:val="lt-LT" w:eastAsia="lt-LT"/>
              </w:rPr>
            </w:pPr>
            <w:r w:rsidRPr="00DA2788">
              <w:rPr>
                <w:lang w:val="lt-LT" w:eastAsia="lt-LT"/>
              </w:rPr>
              <w:t>12.2.2.3. ar pagal Lietuvos partnerio buhalterinės apskaitos duomenis galima identifikuoti projekto išlaidas (ar sąskaitos yra sužymėtos, jose yra nurodytas projekto numeris ir kt.), ar projekto išlaidos nėra padengtos kitų projektų / programų lėšomis</w:t>
            </w:r>
          </w:p>
        </w:tc>
        <w:tc>
          <w:tcPr>
            <w:tcW w:w="1984" w:type="dxa"/>
            <w:tcBorders>
              <w:top w:val="nil"/>
              <w:left w:val="single" w:sz="8" w:space="0" w:color="000000"/>
              <w:bottom w:val="single" w:sz="8" w:space="0" w:color="000000"/>
              <w:right w:val="nil"/>
            </w:tcBorders>
            <w:hideMark/>
          </w:tcPr>
          <w:p w14:paraId="2D53B331"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7F0E38C9"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3848F2A" w14:textId="77777777" w:rsidTr="00CD2EA1">
        <w:trPr>
          <w:trHeight w:val="23"/>
        </w:trPr>
        <w:tc>
          <w:tcPr>
            <w:tcW w:w="5534" w:type="dxa"/>
            <w:tcBorders>
              <w:top w:val="nil"/>
              <w:left w:val="single" w:sz="8" w:space="0" w:color="000000"/>
              <w:bottom w:val="single" w:sz="8" w:space="0" w:color="000000"/>
              <w:right w:val="nil"/>
            </w:tcBorders>
            <w:hideMark/>
          </w:tcPr>
          <w:p w14:paraId="6AB8ED6B" w14:textId="77777777" w:rsidR="00CD2EA1" w:rsidRPr="00DA2788" w:rsidRDefault="00CD2EA1" w:rsidP="00CD2EA1">
            <w:pPr>
              <w:rPr>
                <w:lang w:val="lt-LT" w:eastAsia="lt-LT"/>
              </w:rPr>
            </w:pPr>
            <w:r w:rsidRPr="00DA2788">
              <w:rPr>
                <w:lang w:val="lt-LT" w:eastAsia="lt-LT"/>
              </w:rPr>
              <w:t>12.2.3. Patikrinta, ar projekto įgyvendinimo ataskaitoje prašomos pripažinti tinkamomis finansuoti išlaidos yra tinkamai dokumentuotos, t. y.:</w:t>
            </w:r>
          </w:p>
        </w:tc>
        <w:tc>
          <w:tcPr>
            <w:tcW w:w="1984" w:type="dxa"/>
            <w:tcBorders>
              <w:top w:val="nil"/>
              <w:left w:val="single" w:sz="8" w:space="0" w:color="000000"/>
              <w:bottom w:val="single" w:sz="8" w:space="0" w:color="000000"/>
              <w:right w:val="nil"/>
            </w:tcBorders>
            <w:hideMark/>
          </w:tcPr>
          <w:p w14:paraId="53791735"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77C3753" w14:textId="77777777" w:rsidR="00CD2EA1" w:rsidRPr="00DA2788" w:rsidRDefault="00CD2EA1" w:rsidP="00CD2EA1">
            <w:pPr>
              <w:snapToGrid w:val="0"/>
              <w:rPr>
                <w:lang w:val="lt-LT" w:eastAsia="lt-LT"/>
              </w:rPr>
            </w:pPr>
            <w:r w:rsidRPr="00DA2788">
              <w:rPr>
                <w:lang w:val="lt-LT" w:eastAsia="lt-LT"/>
              </w:rPr>
              <w:t> </w:t>
            </w:r>
          </w:p>
          <w:p w14:paraId="23635AA6" w14:textId="77777777" w:rsidR="00CD2EA1" w:rsidRPr="00DA2788" w:rsidRDefault="00CD2EA1" w:rsidP="00CD2EA1">
            <w:pPr>
              <w:rPr>
                <w:lang w:val="lt-LT" w:eastAsia="lt-LT"/>
              </w:rPr>
            </w:pPr>
            <w:r w:rsidRPr="00DA2788">
              <w:rPr>
                <w:lang w:val="lt-LT" w:eastAsia="lt-LT"/>
              </w:rPr>
              <w:t> </w:t>
            </w:r>
          </w:p>
          <w:p w14:paraId="35995092" w14:textId="77777777" w:rsidR="00CD2EA1" w:rsidRPr="00DA2788" w:rsidRDefault="00CD2EA1" w:rsidP="00CD2EA1">
            <w:pPr>
              <w:rPr>
                <w:lang w:val="lt-LT" w:eastAsia="lt-LT"/>
              </w:rPr>
            </w:pPr>
            <w:r w:rsidRPr="00DA2788">
              <w:rPr>
                <w:lang w:val="lt-LT" w:eastAsia="lt-LT"/>
              </w:rPr>
              <w:t> </w:t>
            </w:r>
          </w:p>
          <w:p w14:paraId="55B4C8B4" w14:textId="77777777" w:rsidR="00CD2EA1" w:rsidRPr="00DA2788" w:rsidRDefault="00CD2EA1" w:rsidP="00CD2EA1">
            <w:pPr>
              <w:rPr>
                <w:lang w:val="lt-LT" w:eastAsia="lt-LT"/>
              </w:rPr>
            </w:pPr>
            <w:r w:rsidRPr="00DA2788">
              <w:rPr>
                <w:lang w:val="lt-LT" w:eastAsia="lt-LT"/>
              </w:rPr>
              <w:t> </w:t>
            </w:r>
          </w:p>
        </w:tc>
      </w:tr>
      <w:tr w:rsidR="00CD2EA1" w:rsidRPr="00DA2788" w14:paraId="4D116F05" w14:textId="77777777" w:rsidTr="00CD2EA1">
        <w:trPr>
          <w:trHeight w:val="23"/>
        </w:trPr>
        <w:tc>
          <w:tcPr>
            <w:tcW w:w="5534" w:type="dxa"/>
            <w:tcBorders>
              <w:top w:val="single" w:sz="8" w:space="0" w:color="000000"/>
              <w:left w:val="single" w:sz="8" w:space="0" w:color="000000"/>
              <w:bottom w:val="single" w:sz="8" w:space="0" w:color="000000"/>
              <w:right w:val="nil"/>
            </w:tcBorders>
            <w:hideMark/>
          </w:tcPr>
          <w:p w14:paraId="5F74F5B4" w14:textId="77777777" w:rsidR="00CD2EA1" w:rsidRPr="00DA2788" w:rsidRDefault="00CD2EA1" w:rsidP="00CD2EA1">
            <w:pPr>
              <w:rPr>
                <w:lang w:val="lt-LT" w:eastAsia="lt-LT"/>
              </w:rPr>
            </w:pPr>
            <w:r w:rsidRPr="00DA2788">
              <w:rPr>
                <w:lang w:val="lt-LT" w:eastAsia="lt-LT"/>
              </w:rPr>
              <w:t>12.2.3.1. ar projekto išlaidos pagrįstos išlaidų pagrindimo ir jų apmokėjimo įrodymo dokumentais</w:t>
            </w:r>
          </w:p>
        </w:tc>
        <w:tc>
          <w:tcPr>
            <w:tcW w:w="1984" w:type="dxa"/>
            <w:tcBorders>
              <w:top w:val="single" w:sz="8" w:space="0" w:color="000000"/>
              <w:left w:val="single" w:sz="8" w:space="0" w:color="000000"/>
              <w:bottom w:val="single" w:sz="8" w:space="0" w:color="000000"/>
              <w:right w:val="nil"/>
            </w:tcBorders>
            <w:hideMark/>
          </w:tcPr>
          <w:p w14:paraId="2502E41E"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single" w:sz="8" w:space="0" w:color="000000"/>
              <w:left w:val="single" w:sz="8" w:space="0" w:color="000000"/>
              <w:bottom w:val="nil"/>
              <w:right w:val="single" w:sz="8" w:space="0" w:color="000000"/>
            </w:tcBorders>
            <w:vAlign w:val="center"/>
            <w:hideMark/>
          </w:tcPr>
          <w:p w14:paraId="7AF611AF" w14:textId="77777777" w:rsidR="00CD2EA1" w:rsidRPr="00DA2788" w:rsidRDefault="00CD2EA1" w:rsidP="00CD2EA1">
            <w:pPr>
              <w:snapToGrid w:val="0"/>
              <w:rPr>
                <w:lang w:val="lt-LT" w:eastAsia="lt-LT"/>
              </w:rPr>
            </w:pPr>
            <w:r w:rsidRPr="00DA2788">
              <w:rPr>
                <w:lang w:val="lt-LT" w:eastAsia="lt-LT"/>
              </w:rPr>
              <w:t> </w:t>
            </w:r>
          </w:p>
        </w:tc>
      </w:tr>
      <w:tr w:rsidR="00CD2EA1" w:rsidRPr="005F00B6" w14:paraId="4CAC22F4" w14:textId="77777777" w:rsidTr="00CD2EA1">
        <w:trPr>
          <w:trHeight w:val="23"/>
        </w:trPr>
        <w:tc>
          <w:tcPr>
            <w:tcW w:w="5534" w:type="dxa"/>
            <w:tcBorders>
              <w:top w:val="nil"/>
              <w:left w:val="single" w:sz="8" w:space="0" w:color="000000"/>
              <w:bottom w:val="single" w:sz="8" w:space="0" w:color="000000"/>
              <w:right w:val="nil"/>
            </w:tcBorders>
            <w:hideMark/>
          </w:tcPr>
          <w:p w14:paraId="30DCE3D1" w14:textId="77777777" w:rsidR="00CD2EA1" w:rsidRPr="00DA2788" w:rsidRDefault="00CD2EA1" w:rsidP="00CD2EA1">
            <w:pPr>
              <w:rPr>
                <w:lang w:val="lt-LT" w:eastAsia="lt-LT"/>
              </w:rPr>
            </w:pPr>
            <w:r w:rsidRPr="00DA2788">
              <w:rPr>
                <w:lang w:val="lt-LT" w:eastAsia="lt-LT"/>
              </w:rPr>
              <w:t xml:space="preserve">12.2.3.2. ar projekto išlaidų pagrindimo ir jų apmokėjimo įrodymo dokumentų originalai (jei neįmanoma – patvirtintos jų kopijos) yra saugomi pagal Lietuvos Respublikos teisės aktų ir paramos sutarties reikalavimus </w:t>
            </w:r>
          </w:p>
        </w:tc>
        <w:tc>
          <w:tcPr>
            <w:tcW w:w="1984" w:type="dxa"/>
            <w:tcBorders>
              <w:top w:val="nil"/>
              <w:left w:val="single" w:sz="8" w:space="0" w:color="000000"/>
              <w:bottom w:val="single" w:sz="8" w:space="0" w:color="000000"/>
              <w:right w:val="nil"/>
            </w:tcBorders>
            <w:hideMark/>
          </w:tcPr>
          <w:p w14:paraId="251C89F7" w14:textId="77777777" w:rsidR="00CD2EA1" w:rsidRPr="00DA2788" w:rsidRDefault="00CD2EA1" w:rsidP="00CD2EA1">
            <w:pPr>
              <w:rPr>
                <w:lang w:val="lt-LT" w:eastAsia="lt-LT"/>
              </w:rPr>
            </w:pPr>
            <w:r w:rsidRPr="00DA2788">
              <w:rPr>
                <w:lang w:val="lt-LT" w:eastAsia="lt-LT"/>
              </w:rPr>
              <w:t>Atsakant „Taip“ nurodoma patikrinimo vietoje atlikimo data ________________</w:t>
            </w:r>
          </w:p>
        </w:tc>
        <w:tc>
          <w:tcPr>
            <w:tcW w:w="2141" w:type="dxa"/>
            <w:tcBorders>
              <w:top w:val="nil"/>
              <w:left w:val="single" w:sz="8" w:space="0" w:color="000000"/>
              <w:bottom w:val="single" w:sz="8" w:space="0" w:color="000000"/>
              <w:right w:val="single" w:sz="8" w:space="0" w:color="000000"/>
            </w:tcBorders>
            <w:hideMark/>
          </w:tcPr>
          <w:p w14:paraId="52E595AE" w14:textId="77777777" w:rsidR="00CD2EA1" w:rsidRPr="00DA2788" w:rsidRDefault="00CD2EA1" w:rsidP="00CD2EA1">
            <w:pPr>
              <w:snapToGrid w:val="0"/>
              <w:rPr>
                <w:lang w:val="lt-LT" w:eastAsia="lt-LT"/>
              </w:rPr>
            </w:pPr>
            <w:r w:rsidRPr="00DA2788">
              <w:rPr>
                <w:lang w:val="lt-LT" w:eastAsia="lt-LT"/>
              </w:rPr>
              <w:t> </w:t>
            </w:r>
          </w:p>
        </w:tc>
      </w:tr>
      <w:tr w:rsidR="00CD2EA1" w:rsidRPr="005F00B6" w14:paraId="2BDDD144" w14:textId="77777777" w:rsidTr="00CD2EA1">
        <w:trPr>
          <w:trHeight w:val="23"/>
        </w:trPr>
        <w:tc>
          <w:tcPr>
            <w:tcW w:w="5534" w:type="dxa"/>
            <w:tcBorders>
              <w:top w:val="nil"/>
              <w:left w:val="single" w:sz="8" w:space="0" w:color="000000"/>
              <w:bottom w:val="single" w:sz="8" w:space="0" w:color="000000"/>
              <w:right w:val="nil"/>
            </w:tcBorders>
            <w:hideMark/>
          </w:tcPr>
          <w:p w14:paraId="02C5D651" w14:textId="77777777" w:rsidR="00CD2EA1" w:rsidRPr="00DA2788" w:rsidRDefault="00CD2EA1" w:rsidP="00CD2EA1">
            <w:pPr>
              <w:rPr>
                <w:lang w:val="lt-LT" w:eastAsia="lt-LT"/>
              </w:rPr>
            </w:pPr>
            <w:r w:rsidRPr="00DA2788">
              <w:rPr>
                <w:lang w:val="lt-LT" w:eastAsia="lt-LT"/>
              </w:rPr>
              <w:t xml:space="preserve">12.2.3.3. ar projekto išlaidų pagrindimo ir jų apmokėjimo įrodymo dokumentų originalai atitinka patvirtintas jų kopijas, pateikiamas kartu su tikrinama projekto įgyvendinimo ataskaita </w:t>
            </w:r>
          </w:p>
        </w:tc>
        <w:tc>
          <w:tcPr>
            <w:tcW w:w="1984" w:type="dxa"/>
            <w:tcBorders>
              <w:top w:val="nil"/>
              <w:left w:val="single" w:sz="8" w:space="0" w:color="000000"/>
              <w:bottom w:val="single" w:sz="8" w:space="0" w:color="000000"/>
              <w:right w:val="nil"/>
            </w:tcBorders>
            <w:hideMark/>
          </w:tcPr>
          <w:p w14:paraId="7ABB9593" w14:textId="77777777" w:rsidR="00CD2EA1" w:rsidRPr="00DA2788" w:rsidRDefault="00CD2EA1" w:rsidP="00CD2EA1">
            <w:pPr>
              <w:rPr>
                <w:lang w:val="lt-LT" w:eastAsia="lt-LT"/>
              </w:rPr>
            </w:pPr>
            <w:r w:rsidRPr="00DA2788">
              <w:rPr>
                <w:lang w:val="lt-LT" w:eastAsia="lt-LT"/>
              </w:rPr>
              <w:t>Atsakant „Taip“ nurodoma patikrinimo vietoje atlikimo data_____________</w:t>
            </w:r>
          </w:p>
        </w:tc>
        <w:tc>
          <w:tcPr>
            <w:tcW w:w="2141" w:type="dxa"/>
            <w:tcBorders>
              <w:top w:val="nil"/>
              <w:left w:val="single" w:sz="8" w:space="0" w:color="000000"/>
              <w:bottom w:val="single" w:sz="8" w:space="0" w:color="000000"/>
              <w:right w:val="single" w:sz="8" w:space="0" w:color="000000"/>
            </w:tcBorders>
            <w:hideMark/>
          </w:tcPr>
          <w:p w14:paraId="0966126F" w14:textId="77777777" w:rsidR="00CD2EA1" w:rsidRPr="00DA2788" w:rsidRDefault="00CD2EA1" w:rsidP="00CD2EA1">
            <w:pPr>
              <w:snapToGrid w:val="0"/>
              <w:rPr>
                <w:lang w:val="lt-LT" w:eastAsia="lt-LT"/>
              </w:rPr>
            </w:pPr>
            <w:r w:rsidRPr="00DA2788">
              <w:rPr>
                <w:lang w:val="lt-LT" w:eastAsia="lt-LT"/>
              </w:rPr>
              <w:t> </w:t>
            </w:r>
          </w:p>
        </w:tc>
      </w:tr>
      <w:tr w:rsidR="00CD2EA1" w:rsidRPr="005F00B6" w14:paraId="253F47B4" w14:textId="77777777" w:rsidTr="00CD2EA1">
        <w:trPr>
          <w:trHeight w:val="23"/>
        </w:trPr>
        <w:tc>
          <w:tcPr>
            <w:tcW w:w="5534" w:type="dxa"/>
            <w:tcBorders>
              <w:top w:val="nil"/>
              <w:left w:val="single" w:sz="8" w:space="0" w:color="000000"/>
              <w:bottom w:val="single" w:sz="8" w:space="0" w:color="000000"/>
              <w:right w:val="nil"/>
            </w:tcBorders>
            <w:hideMark/>
          </w:tcPr>
          <w:p w14:paraId="77B1E63B" w14:textId="77777777" w:rsidR="00CD2EA1" w:rsidRPr="00DA2788" w:rsidRDefault="00CD2EA1" w:rsidP="00CD2EA1">
            <w:pPr>
              <w:rPr>
                <w:lang w:val="lt-LT" w:eastAsia="lt-LT"/>
              </w:rPr>
            </w:pPr>
            <w:r w:rsidRPr="00DA2788">
              <w:rPr>
                <w:lang w:val="lt-LT" w:eastAsia="lt-LT"/>
              </w:rPr>
              <w:t>12.2.3.4. ar ant projekto išlaidų pagrindimo dokumentų yra žyma, nurodanti, kad apmokėjimas atliktas iš projekto lėšų</w:t>
            </w:r>
          </w:p>
        </w:tc>
        <w:tc>
          <w:tcPr>
            <w:tcW w:w="1984" w:type="dxa"/>
            <w:tcBorders>
              <w:top w:val="nil"/>
              <w:left w:val="single" w:sz="8" w:space="0" w:color="000000"/>
              <w:bottom w:val="single" w:sz="8" w:space="0" w:color="000000"/>
              <w:right w:val="nil"/>
            </w:tcBorders>
            <w:hideMark/>
          </w:tcPr>
          <w:p w14:paraId="7EDA5F0A" w14:textId="77777777" w:rsidR="00CD2EA1" w:rsidRPr="00DA2788" w:rsidRDefault="00CD2EA1" w:rsidP="00CD2EA1">
            <w:pPr>
              <w:rPr>
                <w:lang w:val="lt-LT" w:eastAsia="lt-LT"/>
              </w:rPr>
            </w:pPr>
            <w:r w:rsidRPr="00DA2788">
              <w:rPr>
                <w:lang w:val="lt-LT" w:eastAsia="lt-LT"/>
              </w:rPr>
              <w:t>Atsakant „Taip“ nurodoma patikrinimo vietoje atlikimo data_____________</w:t>
            </w:r>
          </w:p>
          <w:p w14:paraId="1A7CFB58"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7C32A6C" w14:textId="77777777" w:rsidR="00CD2EA1" w:rsidRPr="00DA2788" w:rsidRDefault="00CD2EA1" w:rsidP="00CD2EA1">
            <w:pPr>
              <w:snapToGrid w:val="0"/>
              <w:rPr>
                <w:lang w:val="lt-LT" w:eastAsia="lt-LT"/>
              </w:rPr>
            </w:pPr>
            <w:r w:rsidRPr="00DA2788">
              <w:rPr>
                <w:lang w:val="lt-LT" w:eastAsia="lt-LT"/>
              </w:rPr>
              <w:t> </w:t>
            </w:r>
          </w:p>
        </w:tc>
      </w:tr>
      <w:tr w:rsidR="00CD2EA1" w:rsidRPr="005F00B6" w14:paraId="09CF629C" w14:textId="77777777" w:rsidTr="00CD2EA1">
        <w:trPr>
          <w:trHeight w:val="23"/>
        </w:trPr>
        <w:tc>
          <w:tcPr>
            <w:tcW w:w="5534" w:type="dxa"/>
            <w:tcBorders>
              <w:top w:val="nil"/>
              <w:left w:val="single" w:sz="8" w:space="0" w:color="000000"/>
              <w:bottom w:val="single" w:sz="8" w:space="0" w:color="000000"/>
              <w:right w:val="nil"/>
            </w:tcBorders>
            <w:hideMark/>
          </w:tcPr>
          <w:p w14:paraId="07AE8F66" w14:textId="77777777" w:rsidR="00CD2EA1" w:rsidRPr="00DA2788" w:rsidRDefault="00CD2EA1" w:rsidP="00CD2EA1">
            <w:pPr>
              <w:rPr>
                <w:lang w:val="lt-LT" w:eastAsia="lt-LT"/>
              </w:rPr>
            </w:pPr>
            <w:r w:rsidRPr="00DA2788">
              <w:rPr>
                <w:lang w:val="lt-LT" w:eastAsia="lt-LT"/>
              </w:rPr>
              <w:lastRenderedPageBreak/>
              <w:t>12.2.4. Patikrinti Lietuvos partnerio įvykdyti atsiskaitymai su darbuotojais, trečiosiomis šalimis už atliktus darbus, suteiktas paslaugas, pristatytas prekes</w:t>
            </w:r>
          </w:p>
        </w:tc>
        <w:tc>
          <w:tcPr>
            <w:tcW w:w="1984" w:type="dxa"/>
            <w:tcBorders>
              <w:top w:val="nil"/>
              <w:left w:val="single" w:sz="8" w:space="0" w:color="000000"/>
              <w:bottom w:val="single" w:sz="8" w:space="0" w:color="000000"/>
              <w:right w:val="nil"/>
            </w:tcBorders>
            <w:hideMark/>
          </w:tcPr>
          <w:p w14:paraId="4EBFE8B6"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334F71D9" w14:textId="77777777" w:rsidR="00CD2EA1" w:rsidRPr="00DA2788" w:rsidRDefault="00CD2EA1" w:rsidP="00CD2EA1">
            <w:pPr>
              <w:snapToGrid w:val="0"/>
              <w:rPr>
                <w:lang w:val="lt-LT" w:eastAsia="lt-LT"/>
              </w:rPr>
            </w:pPr>
            <w:r w:rsidRPr="00DA2788">
              <w:rPr>
                <w:lang w:val="lt-LT" w:eastAsia="lt-LT"/>
              </w:rPr>
              <w:t> </w:t>
            </w:r>
          </w:p>
        </w:tc>
      </w:tr>
      <w:tr w:rsidR="00CD2EA1" w:rsidRPr="005F00B6" w14:paraId="6807538F" w14:textId="77777777" w:rsidTr="00CD2EA1">
        <w:trPr>
          <w:trHeight w:val="23"/>
        </w:trPr>
        <w:tc>
          <w:tcPr>
            <w:tcW w:w="5534" w:type="dxa"/>
            <w:tcBorders>
              <w:top w:val="nil"/>
              <w:left w:val="single" w:sz="8" w:space="0" w:color="000000"/>
              <w:bottom w:val="single" w:sz="8" w:space="0" w:color="000000"/>
              <w:right w:val="nil"/>
            </w:tcBorders>
            <w:hideMark/>
          </w:tcPr>
          <w:p w14:paraId="7406A6CD" w14:textId="77777777" w:rsidR="00CD2EA1" w:rsidRPr="00DA2788" w:rsidRDefault="00CD2EA1" w:rsidP="00CD2EA1">
            <w:pPr>
              <w:rPr>
                <w:lang w:val="lt-LT" w:eastAsia="lt-LT"/>
              </w:rPr>
            </w:pPr>
            <w:r w:rsidRPr="00DA2788">
              <w:rPr>
                <w:lang w:val="lt-LT" w:eastAsia="lt-LT"/>
              </w:rPr>
              <w:t>12.2.5. Patikrintas projekto įgyvendinimo metu įsigyto arba sukurto ilgalaikio turto (materialusis ir nematerialusis), prekių, suteiktų paslaugų ir (ar) atliktų darbų faktinis buvimas, tai palyginta su išlaidų pagrindimo dokumentais</w:t>
            </w:r>
          </w:p>
        </w:tc>
        <w:tc>
          <w:tcPr>
            <w:tcW w:w="1984" w:type="dxa"/>
            <w:tcBorders>
              <w:top w:val="nil"/>
              <w:left w:val="single" w:sz="8" w:space="0" w:color="000000"/>
              <w:bottom w:val="single" w:sz="8" w:space="0" w:color="000000"/>
              <w:right w:val="nil"/>
            </w:tcBorders>
            <w:hideMark/>
          </w:tcPr>
          <w:p w14:paraId="3E3A0627" w14:textId="77777777" w:rsidR="00CD2EA1" w:rsidRPr="00DA2788" w:rsidRDefault="00CD2EA1" w:rsidP="00CD2EA1">
            <w:pPr>
              <w:rPr>
                <w:lang w:val="lt-LT" w:eastAsia="lt-LT"/>
              </w:rPr>
            </w:pPr>
            <w:r w:rsidRPr="00DA2788">
              <w:rPr>
                <w:lang w:val="lt-LT" w:eastAsia="lt-LT"/>
              </w:rPr>
              <w:t>Atsakant „Taip“ nurodoma patikrinimo vietoje atlikimo data ir ataskaitos data____________</w:t>
            </w:r>
          </w:p>
          <w:p w14:paraId="530ACD6D" w14:textId="77777777" w:rsidR="00CD2EA1" w:rsidRPr="00DA2788" w:rsidRDefault="00CD2EA1" w:rsidP="00CD2EA1">
            <w:pPr>
              <w:rPr>
                <w:lang w:val="lt-LT" w:eastAsia="lt-LT"/>
              </w:rPr>
            </w:pPr>
            <w:r w:rsidRPr="00DA2788">
              <w:rPr>
                <w:lang w:val="lt-LT" w:eastAsia="lt-LT"/>
              </w:rPr>
              <w:t>ir pridedamas priedas su patikrintu turto sąrašu, kuriame nurodomi ilgalaikio turto inventoriniai numeriai</w:t>
            </w:r>
          </w:p>
        </w:tc>
        <w:tc>
          <w:tcPr>
            <w:tcW w:w="2141" w:type="dxa"/>
            <w:tcBorders>
              <w:top w:val="nil"/>
              <w:left w:val="single" w:sz="8" w:space="0" w:color="000000"/>
              <w:bottom w:val="single" w:sz="8" w:space="0" w:color="000000"/>
              <w:right w:val="single" w:sz="8" w:space="0" w:color="000000"/>
            </w:tcBorders>
            <w:hideMark/>
          </w:tcPr>
          <w:p w14:paraId="60779E78" w14:textId="77777777" w:rsidR="00CD2EA1" w:rsidRPr="00DA2788" w:rsidRDefault="00CD2EA1" w:rsidP="00CD2EA1">
            <w:pPr>
              <w:snapToGrid w:val="0"/>
              <w:rPr>
                <w:lang w:val="lt-LT" w:eastAsia="lt-LT"/>
              </w:rPr>
            </w:pPr>
            <w:r w:rsidRPr="00DA2788">
              <w:rPr>
                <w:lang w:val="lt-LT" w:eastAsia="lt-LT"/>
              </w:rPr>
              <w:t> </w:t>
            </w:r>
          </w:p>
        </w:tc>
      </w:tr>
      <w:tr w:rsidR="00CD2EA1" w:rsidRPr="005F00B6" w14:paraId="5AD74201" w14:textId="77777777" w:rsidTr="00CD2EA1">
        <w:trPr>
          <w:trHeight w:val="23"/>
        </w:trPr>
        <w:tc>
          <w:tcPr>
            <w:tcW w:w="5534" w:type="dxa"/>
            <w:tcBorders>
              <w:top w:val="nil"/>
              <w:left w:val="single" w:sz="8" w:space="0" w:color="000000"/>
              <w:bottom w:val="single" w:sz="8" w:space="0" w:color="000000"/>
              <w:right w:val="nil"/>
            </w:tcBorders>
            <w:hideMark/>
          </w:tcPr>
          <w:p w14:paraId="7C1D795A" w14:textId="77777777" w:rsidR="00CD2EA1" w:rsidRPr="00DA2788" w:rsidRDefault="00CD2EA1" w:rsidP="00CD2EA1">
            <w:pPr>
              <w:rPr>
                <w:lang w:val="lt-LT" w:eastAsia="lt-LT"/>
              </w:rPr>
            </w:pPr>
            <w:r w:rsidRPr="00DA2788">
              <w:rPr>
                <w:lang w:val="lt-LT" w:eastAsia="lt-LT"/>
              </w:rPr>
              <w:t>12.2.6. Patikrinta, ar projekto pajamos iš finansuojamos veiklos ir (arba) sukurtų produktų, jei tokios buvo gautos, tinkamai įtrauktos į projekto išlaidų buhalterinę apskaitą ir tinkamai deklaruotos projekto įgyvendinimo ataskaitoje</w:t>
            </w:r>
          </w:p>
        </w:tc>
        <w:tc>
          <w:tcPr>
            <w:tcW w:w="1984" w:type="dxa"/>
            <w:tcBorders>
              <w:top w:val="nil"/>
              <w:left w:val="single" w:sz="8" w:space="0" w:color="000000"/>
              <w:bottom w:val="single" w:sz="8" w:space="0" w:color="000000"/>
              <w:right w:val="nil"/>
            </w:tcBorders>
            <w:hideMark/>
          </w:tcPr>
          <w:p w14:paraId="11C55AD3"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5B39FE22" w14:textId="77777777" w:rsidR="00CD2EA1" w:rsidRPr="00DA2788" w:rsidRDefault="00CD2EA1" w:rsidP="00CD2EA1">
            <w:pPr>
              <w:snapToGrid w:val="0"/>
              <w:rPr>
                <w:lang w:val="lt-LT" w:eastAsia="lt-LT"/>
              </w:rPr>
            </w:pPr>
            <w:r w:rsidRPr="00DA2788">
              <w:rPr>
                <w:lang w:val="lt-LT" w:eastAsia="lt-LT"/>
              </w:rPr>
              <w:t> </w:t>
            </w:r>
          </w:p>
        </w:tc>
      </w:tr>
      <w:tr w:rsidR="00CD2EA1" w:rsidRPr="005F00B6" w14:paraId="7C931B09" w14:textId="77777777" w:rsidTr="00CD2EA1">
        <w:tc>
          <w:tcPr>
            <w:tcW w:w="5534" w:type="dxa"/>
            <w:tcBorders>
              <w:top w:val="nil"/>
              <w:left w:val="single" w:sz="8" w:space="0" w:color="000000"/>
              <w:bottom w:val="single" w:sz="8" w:space="0" w:color="000000"/>
              <w:right w:val="nil"/>
            </w:tcBorders>
            <w:hideMark/>
          </w:tcPr>
          <w:p w14:paraId="0F0C1089" w14:textId="77777777" w:rsidR="00CD2EA1" w:rsidRPr="00DA2788" w:rsidRDefault="00CD2EA1" w:rsidP="00CD2EA1">
            <w:pPr>
              <w:rPr>
                <w:lang w:val="lt-LT" w:eastAsia="lt-LT"/>
              </w:rPr>
            </w:pPr>
            <w:r w:rsidRPr="00DA2788">
              <w:rPr>
                <w:lang w:val="lt-LT" w:eastAsia="lt-LT"/>
              </w:rPr>
              <w:t>12.2.7. Patikrinta, ar projekto įgyvendinimo ataskaitoje deklaruotas pridėtinės vertės mokestis (toliau – PVM) gali būti tinkamos finansuoti išlaidos, jei PVM nurodomas ir prašoma jį sumokėti iš paramos lėšų; ar prašoma sumokėti PVM suma yra apskaičiuota teisingai; ar teisingai apskaičiuota netinkamo finansuoti PVM suma</w:t>
            </w:r>
          </w:p>
        </w:tc>
        <w:tc>
          <w:tcPr>
            <w:tcW w:w="1984" w:type="dxa"/>
            <w:tcBorders>
              <w:top w:val="nil"/>
              <w:left w:val="single" w:sz="8" w:space="0" w:color="000000"/>
              <w:bottom w:val="single" w:sz="8" w:space="0" w:color="000000"/>
              <w:right w:val="nil"/>
            </w:tcBorders>
            <w:hideMark/>
          </w:tcPr>
          <w:p w14:paraId="5CE30806"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0CB7A71F" w14:textId="77777777" w:rsidR="00CD2EA1" w:rsidRPr="00DA2788" w:rsidRDefault="00CD2EA1" w:rsidP="00CD2EA1">
            <w:pPr>
              <w:snapToGrid w:val="0"/>
              <w:rPr>
                <w:lang w:val="lt-LT" w:eastAsia="lt-LT"/>
              </w:rPr>
            </w:pPr>
            <w:r w:rsidRPr="00DA2788">
              <w:rPr>
                <w:lang w:val="lt-LT" w:eastAsia="lt-LT"/>
              </w:rPr>
              <w:t> </w:t>
            </w:r>
          </w:p>
        </w:tc>
      </w:tr>
      <w:tr w:rsidR="00CD2EA1" w:rsidRPr="005F00B6" w14:paraId="04A774A7" w14:textId="77777777" w:rsidTr="00CD2EA1">
        <w:tc>
          <w:tcPr>
            <w:tcW w:w="5534" w:type="dxa"/>
            <w:tcBorders>
              <w:top w:val="nil"/>
              <w:left w:val="single" w:sz="8" w:space="0" w:color="000000"/>
              <w:bottom w:val="single" w:sz="8" w:space="0" w:color="000000"/>
              <w:right w:val="nil"/>
            </w:tcBorders>
            <w:hideMark/>
          </w:tcPr>
          <w:p w14:paraId="3281331D" w14:textId="77777777" w:rsidR="00CD2EA1" w:rsidRPr="00DA2788" w:rsidRDefault="00CD2EA1" w:rsidP="00CD2EA1">
            <w:pPr>
              <w:rPr>
                <w:lang w:val="lt-LT" w:eastAsia="lt-LT"/>
              </w:rPr>
            </w:pPr>
            <w:r w:rsidRPr="00DA2788">
              <w:rPr>
                <w:lang w:val="lt-LT" w:eastAsia="lt-LT"/>
              </w:rPr>
              <w:t>12.2.8. Patikrinta, ar projekto įgyvendinimo ataskaitoje pateikta informacija apie įvykdytas veiklas sutampa su pateikta finansine informacija</w:t>
            </w:r>
          </w:p>
        </w:tc>
        <w:tc>
          <w:tcPr>
            <w:tcW w:w="1984" w:type="dxa"/>
            <w:tcBorders>
              <w:top w:val="nil"/>
              <w:left w:val="single" w:sz="8" w:space="0" w:color="000000"/>
              <w:bottom w:val="single" w:sz="8" w:space="0" w:color="000000"/>
              <w:right w:val="nil"/>
            </w:tcBorders>
            <w:hideMark/>
          </w:tcPr>
          <w:p w14:paraId="2192A957"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1277453A" w14:textId="77777777" w:rsidR="00CD2EA1" w:rsidRPr="00DA2788" w:rsidRDefault="00CD2EA1" w:rsidP="00CD2EA1">
            <w:pPr>
              <w:snapToGrid w:val="0"/>
              <w:rPr>
                <w:lang w:val="lt-LT" w:eastAsia="lt-LT"/>
              </w:rPr>
            </w:pPr>
            <w:r w:rsidRPr="00DA2788">
              <w:rPr>
                <w:lang w:val="lt-LT" w:eastAsia="lt-LT"/>
              </w:rPr>
              <w:t> </w:t>
            </w:r>
          </w:p>
        </w:tc>
      </w:tr>
      <w:tr w:rsidR="00CD2EA1" w:rsidRPr="005F00B6" w14:paraId="0C724111" w14:textId="77777777" w:rsidTr="00CD2EA1">
        <w:tc>
          <w:tcPr>
            <w:tcW w:w="5534" w:type="dxa"/>
            <w:tcBorders>
              <w:top w:val="nil"/>
              <w:left w:val="single" w:sz="8" w:space="0" w:color="000000"/>
              <w:bottom w:val="single" w:sz="8" w:space="0" w:color="000000"/>
              <w:right w:val="nil"/>
            </w:tcBorders>
            <w:hideMark/>
          </w:tcPr>
          <w:p w14:paraId="2732CF16" w14:textId="77777777" w:rsidR="00CD2EA1" w:rsidRPr="00DA2788" w:rsidRDefault="00CD2EA1" w:rsidP="00CD2EA1">
            <w:pPr>
              <w:rPr>
                <w:lang w:val="lt-LT" w:eastAsia="lt-LT"/>
              </w:rPr>
            </w:pPr>
            <w:r w:rsidRPr="00DA2788">
              <w:rPr>
                <w:lang w:val="lt-LT" w:eastAsia="lt-LT"/>
              </w:rPr>
              <w:t>12.2.9. Patikrinta, ar pasiekti projekto veiklų įgyvendinimo rodikliai ir ar yra pasiektus rodiklius patvirtinantys dokumentai</w:t>
            </w:r>
          </w:p>
        </w:tc>
        <w:tc>
          <w:tcPr>
            <w:tcW w:w="1984" w:type="dxa"/>
            <w:tcBorders>
              <w:top w:val="nil"/>
              <w:left w:val="single" w:sz="8" w:space="0" w:color="000000"/>
              <w:bottom w:val="single" w:sz="8" w:space="0" w:color="000000"/>
              <w:right w:val="nil"/>
            </w:tcBorders>
            <w:hideMark/>
          </w:tcPr>
          <w:p w14:paraId="633F3D1B"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0C1824E8" w14:textId="77777777" w:rsidR="00CD2EA1" w:rsidRPr="00DA2788" w:rsidRDefault="00CD2EA1" w:rsidP="00CD2EA1">
            <w:pPr>
              <w:rPr>
                <w:lang w:val="lt-LT" w:eastAsia="lt-LT"/>
              </w:rPr>
            </w:pPr>
            <w:r w:rsidRPr="00DA2788">
              <w:rPr>
                <w:lang w:val="lt-LT" w:eastAsia="lt-LT"/>
              </w:rPr>
              <w:t>________________</w:t>
            </w:r>
          </w:p>
          <w:p w14:paraId="154C8192"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331374BD" w14:textId="77777777" w:rsidR="00CD2EA1" w:rsidRPr="00DA2788" w:rsidRDefault="00CD2EA1" w:rsidP="00CD2EA1">
            <w:pPr>
              <w:snapToGrid w:val="0"/>
              <w:rPr>
                <w:lang w:val="lt-LT" w:eastAsia="lt-LT"/>
              </w:rPr>
            </w:pPr>
            <w:r w:rsidRPr="00DA2788">
              <w:rPr>
                <w:lang w:val="lt-LT" w:eastAsia="lt-LT"/>
              </w:rPr>
              <w:t> </w:t>
            </w:r>
          </w:p>
        </w:tc>
      </w:tr>
      <w:tr w:rsidR="00CD2EA1" w:rsidRPr="005F00B6" w14:paraId="0C3244EE" w14:textId="77777777" w:rsidTr="00CD2EA1">
        <w:trPr>
          <w:trHeight w:val="230"/>
        </w:trPr>
        <w:tc>
          <w:tcPr>
            <w:tcW w:w="5534" w:type="dxa"/>
            <w:tcBorders>
              <w:top w:val="nil"/>
              <w:left w:val="single" w:sz="8" w:space="0" w:color="000000"/>
              <w:bottom w:val="single" w:sz="8" w:space="0" w:color="000000"/>
              <w:right w:val="nil"/>
            </w:tcBorders>
            <w:hideMark/>
          </w:tcPr>
          <w:p w14:paraId="1636EAD1" w14:textId="77777777" w:rsidR="00CD2EA1" w:rsidRPr="00DA2788" w:rsidRDefault="00CD2EA1" w:rsidP="00CD2EA1">
            <w:pPr>
              <w:rPr>
                <w:lang w:val="lt-LT" w:eastAsia="lt-LT"/>
              </w:rPr>
            </w:pPr>
            <w:r w:rsidRPr="00DA2788">
              <w:rPr>
                <w:lang w:val="lt-LT" w:eastAsia="lt-LT"/>
              </w:rPr>
              <w:t>12.2.10. Patikrinta, ar Lietuvos partneris įvykdė prekių, paslaugų ir (ar) darbų pirkimus:</w:t>
            </w:r>
          </w:p>
          <w:p w14:paraId="53DB0BE5" w14:textId="77777777" w:rsidR="00CD2EA1" w:rsidRPr="00DA2788" w:rsidRDefault="00CD2EA1" w:rsidP="00CD2EA1">
            <w:pPr>
              <w:rPr>
                <w:lang w:val="lt-LT" w:eastAsia="lt-LT"/>
              </w:rPr>
            </w:pPr>
            <w:r w:rsidRPr="00DA2788">
              <w:rPr>
                <w:lang w:val="lt-LT" w:eastAsia="lt-LT"/>
              </w:rPr>
              <w:t>- jeigu jis yra perkančioji organizacija, vadovaudamasis Lietuvos Respublikos viešųjų pirkimų įstatymu ir pagal numatomų įsigyti prekių, paslaugų arba darbų pirkimų planą;</w:t>
            </w:r>
          </w:p>
          <w:p w14:paraId="15644455" w14:textId="77777777" w:rsidR="00CD2EA1" w:rsidRPr="00DA2788" w:rsidRDefault="00CD2EA1" w:rsidP="00CD2EA1">
            <w:pPr>
              <w:rPr>
                <w:lang w:val="lt-LT" w:eastAsia="lt-LT"/>
              </w:rPr>
            </w:pPr>
            <w:r w:rsidRPr="00DA2788">
              <w:rPr>
                <w:lang w:val="lt-LT" w:eastAsia="lt-LT"/>
              </w:rPr>
              <w:lastRenderedPageBreak/>
              <w:t>- jeigu jis nėra perkančioji organizacija, vadovaudamasis Europos teritorinio bendradarbiavimo tikslo programų projektams vykdyti reikalingų pirkimų, atliekamų Lietuvos įmonių, įstaigų ir organizacijų, nesančių perkančiosiomis organizacijomis pagal Viešųjų pirkimų įstatymą, taisyklėmis</w:t>
            </w:r>
          </w:p>
        </w:tc>
        <w:tc>
          <w:tcPr>
            <w:tcW w:w="1984" w:type="dxa"/>
            <w:tcBorders>
              <w:top w:val="nil"/>
              <w:left w:val="single" w:sz="8" w:space="0" w:color="000000"/>
              <w:bottom w:val="single" w:sz="8" w:space="0" w:color="000000"/>
              <w:right w:val="nil"/>
            </w:tcBorders>
            <w:hideMark/>
          </w:tcPr>
          <w:p w14:paraId="429E392F" w14:textId="77777777" w:rsidR="00CD2EA1" w:rsidRPr="00DA2788" w:rsidRDefault="00CD2EA1" w:rsidP="00CD2EA1">
            <w:pPr>
              <w:snapToGrid w:val="0"/>
              <w:rPr>
                <w:lang w:val="lt-LT" w:eastAsia="lt-LT"/>
              </w:rPr>
            </w:pPr>
            <w:r w:rsidRPr="00DA2788">
              <w:rPr>
                <w:lang w:val="lt-LT" w:eastAsia="lt-LT"/>
              </w:rPr>
              <w:lastRenderedPageBreak/>
              <w:t> </w:t>
            </w:r>
          </w:p>
        </w:tc>
        <w:tc>
          <w:tcPr>
            <w:tcW w:w="2141" w:type="dxa"/>
            <w:tcBorders>
              <w:top w:val="nil"/>
              <w:left w:val="single" w:sz="8" w:space="0" w:color="000000"/>
              <w:bottom w:val="single" w:sz="8" w:space="0" w:color="000000"/>
              <w:right w:val="single" w:sz="8" w:space="0" w:color="000000"/>
            </w:tcBorders>
            <w:hideMark/>
          </w:tcPr>
          <w:p w14:paraId="4B04A4C7" w14:textId="77777777" w:rsidR="00CD2EA1" w:rsidRPr="00DA2788" w:rsidRDefault="00CD2EA1" w:rsidP="00CD2EA1">
            <w:pPr>
              <w:snapToGrid w:val="0"/>
              <w:rPr>
                <w:lang w:val="lt-LT" w:eastAsia="lt-LT"/>
              </w:rPr>
            </w:pPr>
            <w:r w:rsidRPr="00DA2788">
              <w:rPr>
                <w:lang w:val="lt-LT" w:eastAsia="lt-LT"/>
              </w:rPr>
              <w:t> </w:t>
            </w:r>
          </w:p>
        </w:tc>
      </w:tr>
      <w:tr w:rsidR="00CD2EA1" w:rsidRPr="005F00B6" w14:paraId="62FD45A7" w14:textId="77777777" w:rsidTr="00CD2EA1">
        <w:trPr>
          <w:trHeight w:val="323"/>
        </w:trPr>
        <w:tc>
          <w:tcPr>
            <w:tcW w:w="5534" w:type="dxa"/>
            <w:tcBorders>
              <w:top w:val="nil"/>
              <w:left w:val="single" w:sz="8" w:space="0" w:color="000000"/>
              <w:bottom w:val="single" w:sz="8" w:space="0" w:color="000000"/>
              <w:right w:val="nil"/>
            </w:tcBorders>
            <w:hideMark/>
          </w:tcPr>
          <w:p w14:paraId="7F8B21BE" w14:textId="77777777" w:rsidR="00CD2EA1" w:rsidRPr="00DA2788" w:rsidRDefault="00CD2EA1" w:rsidP="00CD2EA1">
            <w:pPr>
              <w:rPr>
                <w:lang w:val="lt-LT" w:eastAsia="lt-LT"/>
              </w:rPr>
            </w:pPr>
            <w:r w:rsidRPr="00DA2788">
              <w:rPr>
                <w:lang w:val="lt-LT" w:eastAsia="lt-LT"/>
              </w:rPr>
              <w:t>12.2.11. Patikrinta, ar Lietuvos partneris tinkamai dokumentavo atliktus pirkimus, laikėsi pirkimų principų ir tinkamai atliko visas pirkimo procedūras</w:t>
            </w:r>
          </w:p>
        </w:tc>
        <w:tc>
          <w:tcPr>
            <w:tcW w:w="1984" w:type="dxa"/>
            <w:tcBorders>
              <w:top w:val="nil"/>
              <w:left w:val="single" w:sz="8" w:space="0" w:color="000000"/>
              <w:bottom w:val="single" w:sz="8" w:space="0" w:color="000000"/>
              <w:right w:val="nil"/>
            </w:tcBorders>
            <w:hideMark/>
          </w:tcPr>
          <w:p w14:paraId="179A7A93"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1C5D1952" w14:textId="77777777" w:rsidR="00CD2EA1" w:rsidRPr="00DA2788" w:rsidRDefault="00CD2EA1" w:rsidP="00CD2EA1">
            <w:pPr>
              <w:rPr>
                <w:lang w:val="lt-LT" w:eastAsia="lt-LT"/>
              </w:rPr>
            </w:pPr>
            <w:r w:rsidRPr="00DA2788">
              <w:rPr>
                <w:lang w:val="lt-LT" w:eastAsia="lt-LT"/>
              </w:rPr>
              <w:t>________________</w:t>
            </w:r>
          </w:p>
          <w:p w14:paraId="3AA10FF1"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FED7062" w14:textId="77777777" w:rsidR="00CD2EA1" w:rsidRPr="00DA2788" w:rsidRDefault="00CD2EA1" w:rsidP="00CD2EA1">
            <w:pPr>
              <w:snapToGrid w:val="0"/>
              <w:rPr>
                <w:lang w:val="lt-LT" w:eastAsia="lt-LT"/>
              </w:rPr>
            </w:pPr>
            <w:r w:rsidRPr="00DA2788">
              <w:rPr>
                <w:lang w:val="lt-LT" w:eastAsia="lt-LT"/>
              </w:rPr>
              <w:t> </w:t>
            </w:r>
          </w:p>
        </w:tc>
      </w:tr>
      <w:tr w:rsidR="00CD2EA1" w:rsidRPr="005F00B6" w14:paraId="5724CD75" w14:textId="77777777" w:rsidTr="00CD2EA1">
        <w:tc>
          <w:tcPr>
            <w:tcW w:w="5534" w:type="dxa"/>
            <w:tcBorders>
              <w:top w:val="nil"/>
              <w:left w:val="single" w:sz="8" w:space="0" w:color="000000"/>
              <w:bottom w:val="single" w:sz="8" w:space="0" w:color="000000"/>
              <w:right w:val="nil"/>
            </w:tcBorders>
            <w:hideMark/>
          </w:tcPr>
          <w:p w14:paraId="296600A5" w14:textId="77777777" w:rsidR="00CD2EA1" w:rsidRPr="00DA2788" w:rsidRDefault="00CD2EA1" w:rsidP="00CD2EA1">
            <w:pPr>
              <w:rPr>
                <w:lang w:val="lt-LT" w:eastAsia="lt-LT"/>
              </w:rPr>
            </w:pPr>
            <w:r w:rsidRPr="00DA2788">
              <w:rPr>
                <w:lang w:val="lt-LT" w:eastAsia="lt-LT"/>
              </w:rPr>
              <w:t>12.2.12. Patikrinta, ar Lietuvos partneris tinkamai laikėsi Europos teritorinio bendradarbiavimo tikslo programos dokumentuose nustatytų projekto viešinimo ir sklaidos reikalavimų</w:t>
            </w:r>
          </w:p>
        </w:tc>
        <w:tc>
          <w:tcPr>
            <w:tcW w:w="1984" w:type="dxa"/>
            <w:tcBorders>
              <w:top w:val="nil"/>
              <w:left w:val="single" w:sz="8" w:space="0" w:color="000000"/>
              <w:bottom w:val="single" w:sz="8" w:space="0" w:color="000000"/>
              <w:right w:val="nil"/>
            </w:tcBorders>
            <w:hideMark/>
          </w:tcPr>
          <w:p w14:paraId="49337FC6" w14:textId="77777777" w:rsidR="00CD2EA1" w:rsidRPr="00DA2788" w:rsidRDefault="00CD2EA1" w:rsidP="00CD2EA1">
            <w:pPr>
              <w:rPr>
                <w:lang w:val="lt-LT" w:eastAsia="lt-LT"/>
              </w:rPr>
            </w:pPr>
            <w:r w:rsidRPr="00DA2788">
              <w:rPr>
                <w:lang w:val="lt-LT" w:eastAsia="lt-LT"/>
              </w:rPr>
              <w:t>Atsakant „Taip“ nurodoma patikrinimo vietoje atlikimo data ir ataskaitos data</w:t>
            </w:r>
          </w:p>
          <w:p w14:paraId="57B9B3DB" w14:textId="77777777" w:rsidR="00CD2EA1" w:rsidRPr="00DA2788" w:rsidRDefault="00CD2EA1" w:rsidP="00CD2EA1">
            <w:pPr>
              <w:rPr>
                <w:lang w:val="lt-LT" w:eastAsia="lt-LT"/>
              </w:rPr>
            </w:pPr>
            <w:r w:rsidRPr="00DA2788">
              <w:rPr>
                <w:lang w:val="lt-LT" w:eastAsia="lt-LT"/>
              </w:rPr>
              <w:t>________________</w:t>
            </w:r>
          </w:p>
          <w:p w14:paraId="0A35CC1A" w14:textId="77777777" w:rsidR="00CD2EA1" w:rsidRPr="00DA2788" w:rsidRDefault="00CD2EA1" w:rsidP="00CD2EA1">
            <w:pPr>
              <w:rPr>
                <w:lang w:val="lt-LT" w:eastAsia="lt-LT"/>
              </w:rPr>
            </w:pPr>
            <w:r w:rsidRPr="00DA2788">
              <w:rPr>
                <w:lang w:val="lt-LT" w:eastAsia="lt-LT"/>
              </w:rPr>
              <w:t>Jeigu ataskaitiniu laikotarpiu patikra nebuvo vykdoma, turi būti nurodyta, kaip buvo įsitikinta</w:t>
            </w:r>
          </w:p>
        </w:tc>
        <w:tc>
          <w:tcPr>
            <w:tcW w:w="2141" w:type="dxa"/>
            <w:tcBorders>
              <w:top w:val="nil"/>
              <w:left w:val="single" w:sz="8" w:space="0" w:color="000000"/>
              <w:bottom w:val="single" w:sz="8" w:space="0" w:color="000000"/>
              <w:right w:val="single" w:sz="8" w:space="0" w:color="000000"/>
            </w:tcBorders>
            <w:hideMark/>
          </w:tcPr>
          <w:p w14:paraId="4CE3B85E" w14:textId="77777777" w:rsidR="00CD2EA1" w:rsidRPr="00DA2788" w:rsidRDefault="00CD2EA1" w:rsidP="00CD2EA1">
            <w:pPr>
              <w:snapToGrid w:val="0"/>
              <w:rPr>
                <w:lang w:val="lt-LT" w:eastAsia="lt-LT"/>
              </w:rPr>
            </w:pPr>
            <w:r w:rsidRPr="00DA2788">
              <w:rPr>
                <w:lang w:val="lt-LT" w:eastAsia="lt-LT"/>
              </w:rPr>
              <w:t> </w:t>
            </w:r>
          </w:p>
        </w:tc>
      </w:tr>
      <w:tr w:rsidR="00CD2EA1" w:rsidRPr="005F00B6" w14:paraId="2BCFC930" w14:textId="77777777" w:rsidTr="00CD2EA1">
        <w:tc>
          <w:tcPr>
            <w:tcW w:w="5534" w:type="dxa"/>
            <w:tcBorders>
              <w:top w:val="nil"/>
              <w:left w:val="single" w:sz="8" w:space="0" w:color="000000"/>
              <w:bottom w:val="single" w:sz="8" w:space="0" w:color="000000"/>
              <w:right w:val="nil"/>
            </w:tcBorders>
            <w:hideMark/>
          </w:tcPr>
          <w:p w14:paraId="39EADD24" w14:textId="77777777" w:rsidR="00CD2EA1" w:rsidRPr="00DA2788" w:rsidRDefault="00CD2EA1" w:rsidP="00CD2EA1">
            <w:pPr>
              <w:rPr>
                <w:lang w:val="lt-LT" w:eastAsia="lt-LT"/>
              </w:rPr>
            </w:pPr>
            <w:r w:rsidRPr="00DA2788">
              <w:rPr>
                <w:lang w:val="lt-LT" w:eastAsia="lt-LT"/>
              </w:rPr>
              <w:t>12.2.13. Patikrinta, ar Lietuvos partneris tinkamai laikėsi valstybės pagalbos reikalavimų, aplinkosaugos, darnaus vystymosi ir lyčių lygybės bei nediskriminavimo principų</w:t>
            </w:r>
          </w:p>
        </w:tc>
        <w:tc>
          <w:tcPr>
            <w:tcW w:w="1984" w:type="dxa"/>
            <w:tcBorders>
              <w:top w:val="nil"/>
              <w:left w:val="single" w:sz="8" w:space="0" w:color="000000"/>
              <w:bottom w:val="single" w:sz="8" w:space="0" w:color="000000"/>
              <w:right w:val="nil"/>
            </w:tcBorders>
            <w:hideMark/>
          </w:tcPr>
          <w:p w14:paraId="02328D8A"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86CAA57" w14:textId="77777777" w:rsidR="00CD2EA1" w:rsidRPr="00DA2788" w:rsidRDefault="00CD2EA1" w:rsidP="00CD2EA1">
            <w:pPr>
              <w:snapToGrid w:val="0"/>
              <w:rPr>
                <w:lang w:val="lt-LT" w:eastAsia="lt-LT"/>
              </w:rPr>
            </w:pPr>
            <w:r w:rsidRPr="00DA2788">
              <w:rPr>
                <w:lang w:val="lt-LT" w:eastAsia="lt-LT"/>
              </w:rPr>
              <w:t> </w:t>
            </w:r>
          </w:p>
        </w:tc>
      </w:tr>
      <w:tr w:rsidR="00CD2EA1" w:rsidRPr="005F00B6" w14:paraId="2FB66387" w14:textId="77777777" w:rsidTr="00CD2EA1">
        <w:tc>
          <w:tcPr>
            <w:tcW w:w="9659" w:type="dxa"/>
            <w:gridSpan w:val="3"/>
            <w:tcBorders>
              <w:top w:val="nil"/>
              <w:left w:val="single" w:sz="8" w:space="0" w:color="000000"/>
              <w:bottom w:val="single" w:sz="8" w:space="0" w:color="000000"/>
              <w:right w:val="single" w:sz="8" w:space="0" w:color="000000"/>
            </w:tcBorders>
            <w:shd w:val="clear" w:color="auto" w:fill="E6E6E6"/>
            <w:vAlign w:val="center"/>
            <w:hideMark/>
          </w:tcPr>
          <w:p w14:paraId="5D661166" w14:textId="77777777" w:rsidR="00CD2EA1" w:rsidRPr="00DA2788" w:rsidRDefault="00CD2EA1" w:rsidP="00CD2EA1">
            <w:pPr>
              <w:rPr>
                <w:lang w:val="lt-LT" w:eastAsia="lt-LT"/>
              </w:rPr>
            </w:pPr>
            <w:r w:rsidRPr="00DA2788">
              <w:rPr>
                <w:lang w:val="lt-LT" w:eastAsia="lt-LT"/>
              </w:rPr>
              <w:t>12.3. Tikrinimai, susiję su pagrindinio projekto partnerio veikla (jeigu tikrinamas Lietuvos partneris yra pagrindinis projekto partneris)</w:t>
            </w:r>
          </w:p>
        </w:tc>
      </w:tr>
      <w:tr w:rsidR="00CD2EA1" w:rsidRPr="00DA2788" w14:paraId="1E0D2D56" w14:textId="77777777" w:rsidTr="00CD2EA1">
        <w:tc>
          <w:tcPr>
            <w:tcW w:w="5534" w:type="dxa"/>
            <w:tcBorders>
              <w:top w:val="nil"/>
              <w:left w:val="single" w:sz="8" w:space="0" w:color="000000"/>
              <w:bottom w:val="single" w:sz="8" w:space="0" w:color="000000"/>
              <w:right w:val="nil"/>
            </w:tcBorders>
            <w:hideMark/>
          </w:tcPr>
          <w:p w14:paraId="0314F3FC" w14:textId="77777777" w:rsidR="00CD2EA1" w:rsidRPr="00DA2788" w:rsidRDefault="00CD2EA1" w:rsidP="00CD2EA1">
            <w:pPr>
              <w:rPr>
                <w:lang w:val="lt-LT" w:eastAsia="lt-LT"/>
              </w:rPr>
            </w:pPr>
            <w:r w:rsidRPr="00DA2788">
              <w:rPr>
                <w:lang w:val="lt-LT" w:eastAsia="lt-LT"/>
              </w:rPr>
              <w:t>12.3.1. Patikrinta, ar pagrindinis projekto partneris laiku ir tinkamai paskirstė ir pervedė paramos lėšas kitiems projekto partneriams</w:t>
            </w:r>
          </w:p>
        </w:tc>
        <w:tc>
          <w:tcPr>
            <w:tcW w:w="1984" w:type="dxa"/>
            <w:tcBorders>
              <w:top w:val="nil"/>
              <w:left w:val="single" w:sz="8" w:space="0" w:color="000000"/>
              <w:bottom w:val="single" w:sz="8" w:space="0" w:color="000000"/>
              <w:right w:val="nil"/>
            </w:tcBorders>
            <w:hideMark/>
          </w:tcPr>
          <w:p w14:paraId="55E0B807"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2900C834" w14:textId="77777777" w:rsidR="00CD2EA1" w:rsidRPr="00DA2788" w:rsidRDefault="00CD2EA1" w:rsidP="00CD2EA1">
            <w:pPr>
              <w:snapToGrid w:val="0"/>
              <w:rPr>
                <w:lang w:val="lt-LT" w:eastAsia="lt-LT"/>
              </w:rPr>
            </w:pPr>
            <w:r w:rsidRPr="00DA2788">
              <w:rPr>
                <w:lang w:val="lt-LT" w:eastAsia="lt-LT"/>
              </w:rPr>
              <w:t> </w:t>
            </w:r>
          </w:p>
        </w:tc>
      </w:tr>
      <w:tr w:rsidR="00CD2EA1" w:rsidRPr="00DA2788" w14:paraId="26B47080" w14:textId="77777777" w:rsidTr="00CD2EA1">
        <w:tc>
          <w:tcPr>
            <w:tcW w:w="5534" w:type="dxa"/>
            <w:tcBorders>
              <w:top w:val="nil"/>
              <w:left w:val="single" w:sz="8" w:space="0" w:color="000000"/>
              <w:bottom w:val="single" w:sz="8" w:space="0" w:color="000000"/>
              <w:right w:val="nil"/>
            </w:tcBorders>
            <w:hideMark/>
          </w:tcPr>
          <w:p w14:paraId="7A9109CA" w14:textId="77777777" w:rsidR="00CD2EA1" w:rsidRPr="00DA2788" w:rsidRDefault="00CD2EA1" w:rsidP="00CD2EA1">
            <w:pPr>
              <w:rPr>
                <w:lang w:val="lt-LT" w:eastAsia="lt-LT"/>
              </w:rPr>
            </w:pPr>
            <w:r w:rsidRPr="00DA2788">
              <w:rPr>
                <w:lang w:val="lt-LT" w:eastAsia="lt-LT"/>
              </w:rPr>
              <w:t>12.3.2. Patikrinta, ar teisingai nurodytos visų projekto partnerių veiklos ir išlaidos jungtinėje projekto įgyvendinimo ataskaitoje (netaikoma Lietuvos ir Lenkijos programos atveju)</w:t>
            </w:r>
          </w:p>
        </w:tc>
        <w:tc>
          <w:tcPr>
            <w:tcW w:w="1984" w:type="dxa"/>
            <w:tcBorders>
              <w:top w:val="nil"/>
              <w:left w:val="single" w:sz="8" w:space="0" w:color="000000"/>
              <w:bottom w:val="single" w:sz="8" w:space="0" w:color="000000"/>
              <w:right w:val="nil"/>
            </w:tcBorders>
            <w:hideMark/>
          </w:tcPr>
          <w:p w14:paraId="29318A83"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6C9B8E71"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68796B4" w14:textId="77777777" w:rsidTr="00CD2EA1">
        <w:tc>
          <w:tcPr>
            <w:tcW w:w="5534" w:type="dxa"/>
            <w:tcBorders>
              <w:top w:val="nil"/>
              <w:left w:val="single" w:sz="8" w:space="0" w:color="000000"/>
              <w:bottom w:val="single" w:sz="8" w:space="0" w:color="000000"/>
              <w:right w:val="nil"/>
            </w:tcBorders>
            <w:hideMark/>
          </w:tcPr>
          <w:p w14:paraId="734CA441" w14:textId="77777777" w:rsidR="00CD2EA1" w:rsidRPr="00DA2788" w:rsidRDefault="00CD2EA1" w:rsidP="00CD2EA1">
            <w:pPr>
              <w:rPr>
                <w:lang w:val="lt-LT" w:eastAsia="lt-LT"/>
              </w:rPr>
            </w:pPr>
            <w:r w:rsidRPr="00DA2788">
              <w:rPr>
                <w:lang w:val="lt-LT" w:eastAsia="lt-LT"/>
              </w:rPr>
              <w:t>12.3.3. Patikrinta, ar projekto partnerių veiklos ir išlaidos patvirtintos tinkamų tikrintojų pagal šalies, iš kurios yra projekto partneris, nustatytus reikalavimus (netaikoma Lietuvos ir Lenkijos programos atveju)</w:t>
            </w:r>
          </w:p>
        </w:tc>
        <w:tc>
          <w:tcPr>
            <w:tcW w:w="1984" w:type="dxa"/>
            <w:tcBorders>
              <w:top w:val="nil"/>
              <w:left w:val="single" w:sz="8" w:space="0" w:color="000000"/>
              <w:bottom w:val="single" w:sz="8" w:space="0" w:color="000000"/>
              <w:right w:val="nil"/>
            </w:tcBorders>
            <w:hideMark/>
          </w:tcPr>
          <w:p w14:paraId="5E4655EF"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4B5BA9A2" w14:textId="77777777" w:rsidR="00CD2EA1" w:rsidRPr="00DA2788" w:rsidRDefault="00CD2EA1" w:rsidP="00CD2EA1">
            <w:pPr>
              <w:snapToGrid w:val="0"/>
              <w:rPr>
                <w:lang w:val="lt-LT" w:eastAsia="lt-LT"/>
              </w:rPr>
            </w:pPr>
            <w:r w:rsidRPr="00DA2788">
              <w:rPr>
                <w:lang w:val="lt-LT" w:eastAsia="lt-LT"/>
              </w:rPr>
              <w:t> </w:t>
            </w:r>
          </w:p>
        </w:tc>
      </w:tr>
      <w:tr w:rsidR="00CD2EA1" w:rsidRPr="00DA2788" w14:paraId="106F1708" w14:textId="77777777" w:rsidTr="00CD2EA1">
        <w:tc>
          <w:tcPr>
            <w:tcW w:w="9659" w:type="dxa"/>
            <w:gridSpan w:val="3"/>
            <w:tcBorders>
              <w:top w:val="nil"/>
              <w:left w:val="single" w:sz="8" w:space="0" w:color="000000"/>
              <w:bottom w:val="single" w:sz="8" w:space="0" w:color="000000"/>
              <w:right w:val="single" w:sz="8" w:space="0" w:color="000000"/>
            </w:tcBorders>
            <w:shd w:val="clear" w:color="auto" w:fill="E6E6E6"/>
            <w:hideMark/>
          </w:tcPr>
          <w:p w14:paraId="6AAD2B9D" w14:textId="77777777" w:rsidR="00CD2EA1" w:rsidRPr="00DA2788" w:rsidRDefault="00CD2EA1" w:rsidP="00CD2EA1">
            <w:pPr>
              <w:rPr>
                <w:lang w:val="lt-LT" w:eastAsia="lt-LT"/>
              </w:rPr>
            </w:pPr>
            <w:r w:rsidRPr="00DA2788">
              <w:rPr>
                <w:lang w:val="lt-LT" w:eastAsia="lt-LT"/>
              </w:rPr>
              <w:t>12.4. Kita</w:t>
            </w:r>
          </w:p>
        </w:tc>
      </w:tr>
      <w:tr w:rsidR="00CD2EA1" w:rsidRPr="00DA2788" w14:paraId="200A4998" w14:textId="77777777" w:rsidTr="00CD2EA1">
        <w:tc>
          <w:tcPr>
            <w:tcW w:w="5534" w:type="dxa"/>
            <w:tcBorders>
              <w:top w:val="nil"/>
              <w:left w:val="single" w:sz="8" w:space="0" w:color="000000"/>
              <w:bottom w:val="single" w:sz="8" w:space="0" w:color="000000"/>
              <w:right w:val="nil"/>
            </w:tcBorders>
            <w:hideMark/>
          </w:tcPr>
          <w:p w14:paraId="10D33E17" w14:textId="77777777" w:rsidR="00CD2EA1" w:rsidRPr="00DA2788" w:rsidRDefault="00CD2EA1" w:rsidP="00CD2EA1">
            <w:pPr>
              <w:rPr>
                <w:lang w:val="lt-LT" w:eastAsia="lt-LT"/>
              </w:rPr>
            </w:pPr>
            <w:r w:rsidRPr="00DA2788">
              <w:rPr>
                <w:lang w:val="lt-LT" w:eastAsia="lt-LT"/>
              </w:rPr>
              <w:t>...</w:t>
            </w:r>
          </w:p>
        </w:tc>
        <w:tc>
          <w:tcPr>
            <w:tcW w:w="1984" w:type="dxa"/>
            <w:tcBorders>
              <w:top w:val="nil"/>
              <w:left w:val="single" w:sz="8" w:space="0" w:color="000000"/>
              <w:bottom w:val="single" w:sz="8" w:space="0" w:color="000000"/>
              <w:right w:val="nil"/>
            </w:tcBorders>
            <w:hideMark/>
          </w:tcPr>
          <w:p w14:paraId="1301A3F8" w14:textId="77777777" w:rsidR="00CD2EA1" w:rsidRPr="00DA2788" w:rsidRDefault="00CD2EA1" w:rsidP="00CD2EA1">
            <w:pPr>
              <w:snapToGrid w:val="0"/>
              <w:rPr>
                <w:lang w:val="lt-LT" w:eastAsia="lt-LT"/>
              </w:rPr>
            </w:pPr>
            <w:r w:rsidRPr="00DA2788">
              <w:rPr>
                <w:lang w:val="lt-LT" w:eastAsia="lt-LT"/>
              </w:rPr>
              <w:t> </w:t>
            </w:r>
          </w:p>
        </w:tc>
        <w:tc>
          <w:tcPr>
            <w:tcW w:w="2141" w:type="dxa"/>
            <w:tcBorders>
              <w:top w:val="nil"/>
              <w:left w:val="single" w:sz="8" w:space="0" w:color="000000"/>
              <w:bottom w:val="single" w:sz="8" w:space="0" w:color="000000"/>
              <w:right w:val="single" w:sz="8" w:space="0" w:color="000000"/>
            </w:tcBorders>
            <w:hideMark/>
          </w:tcPr>
          <w:p w14:paraId="40FC09A1" w14:textId="77777777" w:rsidR="00CD2EA1" w:rsidRPr="00DA2788" w:rsidRDefault="00CD2EA1" w:rsidP="00CD2EA1">
            <w:pPr>
              <w:snapToGrid w:val="0"/>
              <w:rPr>
                <w:lang w:val="lt-LT" w:eastAsia="lt-LT"/>
              </w:rPr>
            </w:pPr>
            <w:r w:rsidRPr="00DA2788">
              <w:rPr>
                <w:lang w:val="lt-LT" w:eastAsia="lt-LT"/>
              </w:rPr>
              <w:t> </w:t>
            </w:r>
          </w:p>
        </w:tc>
      </w:tr>
    </w:tbl>
    <w:p w14:paraId="45B61978" w14:textId="77777777" w:rsidR="00CD2EA1" w:rsidRPr="00DA2788" w:rsidRDefault="00CD2EA1" w:rsidP="00CD2EA1">
      <w:pPr>
        <w:suppressAutoHyphens/>
        <w:rPr>
          <w:lang w:val="lt-LT" w:eastAsia="ar-SA"/>
        </w:rPr>
      </w:pPr>
    </w:p>
    <w:p w14:paraId="75FBF4D8" w14:textId="77777777" w:rsidR="00CD2EA1" w:rsidRPr="00DA2788" w:rsidRDefault="00CD2EA1" w:rsidP="00CD2EA1">
      <w:pPr>
        <w:suppressAutoHyphens/>
        <w:rPr>
          <w:b/>
          <w:lang w:val="lt-LT" w:eastAsia="ar-SA"/>
        </w:rPr>
      </w:pPr>
      <w:r w:rsidRPr="00DA2788">
        <w:rPr>
          <w:lang w:val="lt-LT" w:eastAsia="ar-SA"/>
        </w:rPr>
        <w:lastRenderedPageBreak/>
        <w:t>13. Nustatyti šie pagrindinių programos dokumentų ir teisės aktų reikalavimų neatitikimai:</w:t>
      </w:r>
    </w:p>
    <w:tbl>
      <w:tblPr>
        <w:tblW w:w="0" w:type="auto"/>
        <w:tblInd w:w="-10" w:type="dxa"/>
        <w:tblLayout w:type="fixed"/>
        <w:tblLook w:val="0000" w:firstRow="0" w:lastRow="0" w:firstColumn="0" w:lastColumn="0" w:noHBand="0" w:noVBand="0"/>
      </w:tblPr>
      <w:tblGrid>
        <w:gridCol w:w="817"/>
        <w:gridCol w:w="5464"/>
        <w:gridCol w:w="1556"/>
        <w:gridCol w:w="1930"/>
      </w:tblGrid>
      <w:tr w:rsidR="00CD2EA1" w:rsidRPr="00DA2788" w14:paraId="710225F6" w14:textId="77777777" w:rsidTr="00CD2EA1">
        <w:tc>
          <w:tcPr>
            <w:tcW w:w="817" w:type="dxa"/>
            <w:tcBorders>
              <w:top w:val="single" w:sz="4" w:space="0" w:color="000000"/>
              <w:left w:val="single" w:sz="4" w:space="0" w:color="000000"/>
              <w:bottom w:val="single" w:sz="4" w:space="0" w:color="000000"/>
            </w:tcBorders>
          </w:tcPr>
          <w:p w14:paraId="5DED0405" w14:textId="77777777" w:rsidR="00CD2EA1" w:rsidRPr="00DA2788" w:rsidRDefault="00CD2EA1" w:rsidP="00CD2EA1">
            <w:pPr>
              <w:suppressAutoHyphens/>
              <w:rPr>
                <w:b/>
                <w:lang w:val="lt-LT" w:eastAsia="ar-SA"/>
              </w:rPr>
            </w:pPr>
            <w:proofErr w:type="spellStart"/>
            <w:r w:rsidRPr="00DA2788">
              <w:rPr>
                <w:b/>
                <w:lang w:val="lt-LT" w:eastAsia="ar-SA"/>
              </w:rPr>
              <w:t>Eil</w:t>
            </w:r>
            <w:proofErr w:type="spellEnd"/>
            <w:r w:rsidRPr="00DA2788">
              <w:rPr>
                <w:b/>
                <w:lang w:val="lt-LT" w:eastAsia="ar-SA"/>
              </w:rPr>
              <w:t xml:space="preserve"> Nr.</w:t>
            </w:r>
          </w:p>
        </w:tc>
        <w:tc>
          <w:tcPr>
            <w:tcW w:w="5464" w:type="dxa"/>
            <w:tcBorders>
              <w:top w:val="single" w:sz="4" w:space="0" w:color="000000"/>
              <w:left w:val="single" w:sz="4" w:space="0" w:color="000000"/>
              <w:bottom w:val="single" w:sz="4" w:space="0" w:color="000000"/>
            </w:tcBorders>
          </w:tcPr>
          <w:p w14:paraId="68C00FE7" w14:textId="77777777" w:rsidR="00CD2EA1" w:rsidRPr="00DA2788" w:rsidRDefault="00CD2EA1" w:rsidP="00CD2EA1">
            <w:pPr>
              <w:suppressAutoHyphens/>
              <w:rPr>
                <w:b/>
                <w:lang w:val="lt-LT" w:eastAsia="ar-SA"/>
              </w:rPr>
            </w:pPr>
            <w:r w:rsidRPr="00DA2788">
              <w:rPr>
                <w:b/>
                <w:lang w:val="lt-LT" w:eastAsia="ar-SA"/>
              </w:rPr>
              <w:t>Neatitikimo aprašymas, nurodant:</w:t>
            </w:r>
          </w:p>
        </w:tc>
        <w:tc>
          <w:tcPr>
            <w:tcW w:w="1556" w:type="dxa"/>
            <w:tcBorders>
              <w:top w:val="single" w:sz="4" w:space="0" w:color="000000"/>
              <w:left w:val="single" w:sz="4" w:space="0" w:color="000000"/>
              <w:bottom w:val="single" w:sz="4" w:space="0" w:color="000000"/>
            </w:tcBorders>
          </w:tcPr>
          <w:p w14:paraId="2B2EF3D3" w14:textId="77777777" w:rsidR="00CD2EA1" w:rsidRPr="00DA2788" w:rsidRDefault="00CD2EA1" w:rsidP="00CD2EA1">
            <w:pPr>
              <w:suppressAutoHyphens/>
              <w:rPr>
                <w:b/>
                <w:lang w:val="lt-LT" w:eastAsia="ar-SA"/>
              </w:rPr>
            </w:pPr>
            <w:r w:rsidRPr="00DA2788">
              <w:rPr>
                <w:b/>
                <w:lang w:val="lt-LT" w:eastAsia="ar-SA"/>
              </w:rPr>
              <w:t>Nustatyta netinkamų išlaidų suma, eurais</w:t>
            </w:r>
          </w:p>
        </w:tc>
        <w:tc>
          <w:tcPr>
            <w:tcW w:w="1930" w:type="dxa"/>
            <w:tcBorders>
              <w:top w:val="single" w:sz="4" w:space="0" w:color="000000"/>
              <w:left w:val="single" w:sz="4" w:space="0" w:color="000000"/>
              <w:bottom w:val="single" w:sz="4" w:space="0" w:color="000000"/>
              <w:right w:val="single" w:sz="4" w:space="0" w:color="000000"/>
            </w:tcBorders>
          </w:tcPr>
          <w:p w14:paraId="434CB680" w14:textId="77777777" w:rsidR="00CD2EA1" w:rsidRPr="00DA2788" w:rsidRDefault="00CD2EA1" w:rsidP="00CD2EA1">
            <w:pPr>
              <w:suppressAutoHyphens/>
              <w:rPr>
                <w:lang w:val="lt-LT" w:eastAsia="ar-SA"/>
              </w:rPr>
            </w:pPr>
            <w:r w:rsidRPr="00DA2788">
              <w:rPr>
                <w:b/>
                <w:lang w:val="lt-LT" w:eastAsia="ar-SA"/>
              </w:rPr>
              <w:t>Rekomendacijos Lietuvos partneriui</w:t>
            </w:r>
          </w:p>
        </w:tc>
      </w:tr>
      <w:tr w:rsidR="00CD2EA1" w:rsidRPr="00DA2788" w14:paraId="3E36C31C" w14:textId="77777777" w:rsidTr="00CD2EA1">
        <w:tc>
          <w:tcPr>
            <w:tcW w:w="817" w:type="dxa"/>
            <w:vMerge w:val="restart"/>
            <w:tcBorders>
              <w:top w:val="single" w:sz="4" w:space="0" w:color="000000"/>
              <w:left w:val="single" w:sz="4" w:space="0" w:color="000000"/>
              <w:bottom w:val="single" w:sz="4" w:space="0" w:color="000000"/>
            </w:tcBorders>
          </w:tcPr>
          <w:p w14:paraId="7A7749EC" w14:textId="77777777" w:rsidR="00CD2EA1" w:rsidRPr="00DA2788" w:rsidRDefault="00CD2EA1" w:rsidP="00CD2EA1">
            <w:pPr>
              <w:suppressAutoHyphens/>
              <w:rPr>
                <w:lang w:val="lt-LT" w:eastAsia="ar-SA"/>
              </w:rPr>
            </w:pPr>
            <w:r w:rsidRPr="00DA2788">
              <w:rPr>
                <w:lang w:val="lt-LT" w:eastAsia="ar-SA"/>
              </w:rPr>
              <w:t>13.1.</w:t>
            </w:r>
          </w:p>
        </w:tc>
        <w:tc>
          <w:tcPr>
            <w:tcW w:w="5464" w:type="dxa"/>
            <w:tcBorders>
              <w:top w:val="single" w:sz="4" w:space="0" w:color="000000"/>
              <w:left w:val="single" w:sz="4" w:space="0" w:color="000000"/>
              <w:bottom w:val="single" w:sz="4" w:space="0" w:color="000000"/>
            </w:tcBorders>
          </w:tcPr>
          <w:p w14:paraId="4D5BD0CE" w14:textId="77777777" w:rsidR="00CD2EA1" w:rsidRPr="00DA2788" w:rsidRDefault="00CD2EA1" w:rsidP="00CD2EA1">
            <w:pPr>
              <w:suppressAutoHyphens/>
              <w:snapToGrid w:val="0"/>
              <w:rPr>
                <w:lang w:val="lt-LT" w:eastAsia="ar-SA"/>
              </w:rPr>
            </w:pPr>
          </w:p>
        </w:tc>
        <w:tc>
          <w:tcPr>
            <w:tcW w:w="1556" w:type="dxa"/>
            <w:vMerge w:val="restart"/>
            <w:tcBorders>
              <w:top w:val="single" w:sz="4" w:space="0" w:color="000000"/>
              <w:left w:val="single" w:sz="4" w:space="0" w:color="000000"/>
              <w:bottom w:val="single" w:sz="4" w:space="0" w:color="000000"/>
            </w:tcBorders>
          </w:tcPr>
          <w:p w14:paraId="5666423B" w14:textId="77777777" w:rsidR="00CD2EA1" w:rsidRPr="00DA2788" w:rsidRDefault="00CD2EA1" w:rsidP="00CD2EA1">
            <w:pPr>
              <w:suppressAutoHyphens/>
              <w:snapToGrid w:val="0"/>
              <w:rPr>
                <w:lang w:val="lt-LT" w:eastAsia="ar-SA"/>
              </w:rPr>
            </w:pPr>
          </w:p>
        </w:tc>
        <w:tc>
          <w:tcPr>
            <w:tcW w:w="1930" w:type="dxa"/>
            <w:vMerge w:val="restart"/>
            <w:tcBorders>
              <w:top w:val="single" w:sz="4" w:space="0" w:color="000000"/>
              <w:left w:val="single" w:sz="4" w:space="0" w:color="000000"/>
              <w:bottom w:val="single" w:sz="4" w:space="0" w:color="000000"/>
              <w:right w:val="single" w:sz="4" w:space="0" w:color="000000"/>
            </w:tcBorders>
          </w:tcPr>
          <w:p w14:paraId="2C07B1A5" w14:textId="77777777" w:rsidR="00CD2EA1" w:rsidRPr="00DA2788" w:rsidRDefault="00CD2EA1" w:rsidP="00CD2EA1">
            <w:pPr>
              <w:suppressAutoHyphens/>
              <w:snapToGrid w:val="0"/>
              <w:rPr>
                <w:lang w:val="lt-LT" w:eastAsia="ar-SA"/>
              </w:rPr>
            </w:pPr>
          </w:p>
        </w:tc>
      </w:tr>
      <w:tr w:rsidR="00CD2EA1" w:rsidRPr="00DA2788" w14:paraId="19A31E8F" w14:textId="77777777" w:rsidTr="00CD2EA1">
        <w:tc>
          <w:tcPr>
            <w:tcW w:w="817" w:type="dxa"/>
            <w:vMerge/>
            <w:tcBorders>
              <w:top w:val="single" w:sz="4" w:space="0" w:color="000000"/>
              <w:left w:val="single" w:sz="4" w:space="0" w:color="000000"/>
              <w:bottom w:val="single" w:sz="4" w:space="0" w:color="000000"/>
            </w:tcBorders>
          </w:tcPr>
          <w:p w14:paraId="55E7DD8A"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3B2AE534" w14:textId="77777777" w:rsidR="00CD2EA1" w:rsidRPr="00DA2788" w:rsidRDefault="00CD2EA1" w:rsidP="00CD2EA1">
            <w:pPr>
              <w:suppressAutoHyphens/>
              <w:rPr>
                <w:lang w:val="lt-LT" w:eastAsia="ar-SA"/>
              </w:rPr>
            </w:pPr>
            <w:r w:rsidRPr="00DA2788">
              <w:rPr>
                <w:lang w:val="lt-LT" w:eastAsia="ar-SA"/>
              </w:rPr>
              <w:t>13.1.1 Pažeisto teisės akto, pagrindinio programos dokumento pavadinimą ir punktą:</w:t>
            </w:r>
          </w:p>
          <w:p w14:paraId="77A7CF35"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7BC523DA"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54FD6F49" w14:textId="77777777" w:rsidR="00CD2EA1" w:rsidRPr="00DA2788" w:rsidRDefault="00CD2EA1" w:rsidP="00CD2EA1">
            <w:pPr>
              <w:suppressAutoHyphens/>
              <w:snapToGrid w:val="0"/>
              <w:rPr>
                <w:lang w:val="lt-LT" w:eastAsia="ar-SA"/>
              </w:rPr>
            </w:pPr>
          </w:p>
        </w:tc>
      </w:tr>
      <w:tr w:rsidR="00CD2EA1" w:rsidRPr="00DA2788" w14:paraId="76B68892" w14:textId="77777777" w:rsidTr="00CD2EA1">
        <w:tc>
          <w:tcPr>
            <w:tcW w:w="817" w:type="dxa"/>
            <w:vMerge/>
            <w:tcBorders>
              <w:top w:val="single" w:sz="4" w:space="0" w:color="000000"/>
              <w:left w:val="single" w:sz="4" w:space="0" w:color="000000"/>
              <w:bottom w:val="single" w:sz="4" w:space="0" w:color="000000"/>
            </w:tcBorders>
          </w:tcPr>
          <w:p w14:paraId="21D82207"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7B9E245B" w14:textId="77777777" w:rsidR="00CD2EA1" w:rsidRPr="00DA2788" w:rsidRDefault="00CD2EA1" w:rsidP="00CD2EA1">
            <w:pPr>
              <w:suppressAutoHyphens/>
              <w:rPr>
                <w:lang w:val="lt-LT" w:eastAsia="ar-SA"/>
              </w:rPr>
            </w:pPr>
            <w:r w:rsidRPr="00DA2788">
              <w:rPr>
                <w:lang w:val="lt-LT" w:eastAsia="ar-SA"/>
              </w:rPr>
              <w:t>13.1.2. Neatitikimų priežastis:</w:t>
            </w:r>
          </w:p>
          <w:p w14:paraId="7CE5B1A3"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2DCC0B7"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39D9E1C1" w14:textId="77777777" w:rsidR="00CD2EA1" w:rsidRPr="00DA2788" w:rsidRDefault="00CD2EA1" w:rsidP="00CD2EA1">
            <w:pPr>
              <w:suppressAutoHyphens/>
              <w:snapToGrid w:val="0"/>
              <w:rPr>
                <w:lang w:val="lt-LT" w:eastAsia="ar-SA"/>
              </w:rPr>
            </w:pPr>
          </w:p>
        </w:tc>
      </w:tr>
      <w:tr w:rsidR="00CD2EA1" w:rsidRPr="00DA2788" w14:paraId="1C853508" w14:textId="77777777" w:rsidTr="00CD2EA1">
        <w:trPr>
          <w:trHeight w:val="737"/>
        </w:trPr>
        <w:tc>
          <w:tcPr>
            <w:tcW w:w="817" w:type="dxa"/>
            <w:vMerge/>
            <w:tcBorders>
              <w:top w:val="single" w:sz="4" w:space="0" w:color="000000"/>
              <w:left w:val="single" w:sz="4" w:space="0" w:color="000000"/>
              <w:bottom w:val="single" w:sz="4" w:space="0" w:color="000000"/>
            </w:tcBorders>
          </w:tcPr>
          <w:p w14:paraId="53A2329D"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107C8854" w14:textId="77777777" w:rsidR="00CD2EA1" w:rsidRPr="00DA2788" w:rsidRDefault="00CD2EA1" w:rsidP="00CD2EA1">
            <w:pPr>
              <w:suppressAutoHyphens/>
              <w:rPr>
                <w:lang w:val="lt-LT" w:eastAsia="ar-SA"/>
              </w:rPr>
            </w:pPr>
            <w:r w:rsidRPr="00DA2788">
              <w:rPr>
                <w:lang w:val="lt-LT" w:eastAsia="ar-SA"/>
              </w:rPr>
              <w:t>13.1.3. Lietuvos partnerio projekto įgyvendinimo ataskaitoje su neatitikimu susijusią deklaruojama išlaidų sumą, eurais, ir projekto biudžeto eilutę:</w:t>
            </w:r>
          </w:p>
          <w:p w14:paraId="1486C972"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1EAE678"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7B984B14" w14:textId="77777777" w:rsidR="00CD2EA1" w:rsidRPr="00DA2788" w:rsidRDefault="00CD2EA1" w:rsidP="00CD2EA1">
            <w:pPr>
              <w:suppressAutoHyphens/>
              <w:snapToGrid w:val="0"/>
              <w:rPr>
                <w:lang w:val="lt-LT" w:eastAsia="ar-SA"/>
              </w:rPr>
            </w:pPr>
          </w:p>
        </w:tc>
      </w:tr>
      <w:tr w:rsidR="00CD2EA1" w:rsidRPr="00DA2788" w14:paraId="001F516A" w14:textId="77777777" w:rsidTr="00CD2EA1">
        <w:tc>
          <w:tcPr>
            <w:tcW w:w="817" w:type="dxa"/>
            <w:vMerge/>
            <w:tcBorders>
              <w:top w:val="single" w:sz="4" w:space="0" w:color="000000"/>
              <w:left w:val="single" w:sz="4" w:space="0" w:color="000000"/>
              <w:bottom w:val="single" w:sz="4" w:space="0" w:color="000000"/>
            </w:tcBorders>
          </w:tcPr>
          <w:p w14:paraId="3D5023A3"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4673F2BD" w14:textId="77777777" w:rsidR="00CD2EA1" w:rsidRPr="00DA2788" w:rsidRDefault="00CD2EA1" w:rsidP="00CD2EA1">
            <w:pPr>
              <w:suppressAutoHyphens/>
              <w:rPr>
                <w:lang w:val="lt-LT" w:eastAsia="ar-SA"/>
              </w:rPr>
            </w:pPr>
            <w:r w:rsidRPr="00DA2788">
              <w:rPr>
                <w:lang w:val="lt-LT" w:eastAsia="ar-SA"/>
              </w:rPr>
              <w:t>13.1.4. Su neatitikimu susijusius projekto dokumentus (paslaugų, prekių ar darbų sutarties numeris ir data; paslaugų teikėjo ar prekių tiekėjo ar rangovo pateiktos sąskaitos data ir numeris; apmokėjimo data ir apmokėjimo dokumento numeris):</w:t>
            </w:r>
          </w:p>
          <w:p w14:paraId="69342449" w14:textId="77777777" w:rsidR="00CD2EA1" w:rsidRPr="00DA2788" w:rsidRDefault="00CD2EA1" w:rsidP="00CD2EA1">
            <w:pPr>
              <w:suppressAutoHyphens/>
              <w:rPr>
                <w:lang w:val="lt-LT" w:eastAsia="ar-SA"/>
              </w:rPr>
            </w:pPr>
            <w:r w:rsidRPr="00DA2788">
              <w:rPr>
                <w:lang w:val="lt-LT" w:eastAsia="ar-SA"/>
              </w:rPr>
              <w:t xml:space="preserve">_________________________________________ </w:t>
            </w:r>
          </w:p>
        </w:tc>
        <w:tc>
          <w:tcPr>
            <w:tcW w:w="1556" w:type="dxa"/>
            <w:vMerge/>
            <w:tcBorders>
              <w:top w:val="single" w:sz="4" w:space="0" w:color="000000"/>
              <w:left w:val="single" w:sz="4" w:space="0" w:color="000000"/>
              <w:bottom w:val="single" w:sz="4" w:space="0" w:color="000000"/>
            </w:tcBorders>
          </w:tcPr>
          <w:p w14:paraId="1060E661"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7072D341" w14:textId="77777777" w:rsidR="00CD2EA1" w:rsidRPr="00DA2788" w:rsidRDefault="00CD2EA1" w:rsidP="00CD2EA1">
            <w:pPr>
              <w:suppressAutoHyphens/>
              <w:snapToGrid w:val="0"/>
              <w:rPr>
                <w:lang w:val="lt-LT" w:eastAsia="ar-SA"/>
              </w:rPr>
            </w:pPr>
          </w:p>
        </w:tc>
      </w:tr>
      <w:tr w:rsidR="00CD2EA1" w:rsidRPr="00DA2788" w14:paraId="14DD80BC" w14:textId="77777777" w:rsidTr="00CD2EA1">
        <w:trPr>
          <w:trHeight w:val="154"/>
        </w:trPr>
        <w:tc>
          <w:tcPr>
            <w:tcW w:w="817" w:type="dxa"/>
            <w:vMerge/>
            <w:tcBorders>
              <w:top w:val="single" w:sz="4" w:space="0" w:color="000000"/>
              <w:left w:val="single" w:sz="4" w:space="0" w:color="000000"/>
              <w:bottom w:val="single" w:sz="4" w:space="0" w:color="000000"/>
            </w:tcBorders>
          </w:tcPr>
          <w:p w14:paraId="4C82F918" w14:textId="77777777" w:rsidR="00CD2EA1" w:rsidRPr="00DA2788" w:rsidRDefault="00CD2EA1" w:rsidP="00CD2EA1">
            <w:pPr>
              <w:suppressAutoHyphens/>
              <w:snapToGrid w:val="0"/>
              <w:rPr>
                <w:lang w:val="lt-LT" w:eastAsia="ar-SA"/>
              </w:rPr>
            </w:pPr>
          </w:p>
        </w:tc>
        <w:tc>
          <w:tcPr>
            <w:tcW w:w="5464" w:type="dxa"/>
            <w:tcBorders>
              <w:top w:val="single" w:sz="4" w:space="0" w:color="000000"/>
              <w:left w:val="single" w:sz="4" w:space="0" w:color="000000"/>
              <w:bottom w:val="single" w:sz="4" w:space="0" w:color="000000"/>
            </w:tcBorders>
          </w:tcPr>
          <w:p w14:paraId="579AE04A" w14:textId="77777777" w:rsidR="00CD2EA1" w:rsidRPr="00DA2788" w:rsidRDefault="00CD2EA1" w:rsidP="00CD2EA1">
            <w:pPr>
              <w:suppressAutoHyphens/>
              <w:snapToGrid w:val="0"/>
              <w:rPr>
                <w:lang w:val="lt-LT" w:eastAsia="ar-SA"/>
              </w:rPr>
            </w:pPr>
          </w:p>
        </w:tc>
        <w:tc>
          <w:tcPr>
            <w:tcW w:w="1556" w:type="dxa"/>
            <w:vMerge/>
            <w:tcBorders>
              <w:top w:val="single" w:sz="4" w:space="0" w:color="000000"/>
              <w:left w:val="single" w:sz="4" w:space="0" w:color="000000"/>
              <w:bottom w:val="single" w:sz="4" w:space="0" w:color="000000"/>
            </w:tcBorders>
          </w:tcPr>
          <w:p w14:paraId="6B9B658D" w14:textId="77777777" w:rsidR="00CD2EA1" w:rsidRPr="00DA2788" w:rsidRDefault="00CD2EA1" w:rsidP="00CD2EA1">
            <w:pPr>
              <w:suppressAutoHyphens/>
              <w:snapToGrid w:val="0"/>
              <w:rPr>
                <w:lang w:val="lt-LT" w:eastAsia="ar-SA"/>
              </w:rPr>
            </w:pPr>
          </w:p>
        </w:tc>
        <w:tc>
          <w:tcPr>
            <w:tcW w:w="1930" w:type="dxa"/>
            <w:vMerge/>
            <w:tcBorders>
              <w:top w:val="single" w:sz="4" w:space="0" w:color="000000"/>
              <w:left w:val="single" w:sz="4" w:space="0" w:color="000000"/>
              <w:bottom w:val="single" w:sz="4" w:space="0" w:color="000000"/>
              <w:right w:val="single" w:sz="4" w:space="0" w:color="000000"/>
            </w:tcBorders>
          </w:tcPr>
          <w:p w14:paraId="4393B6ED" w14:textId="77777777" w:rsidR="00CD2EA1" w:rsidRPr="00DA2788" w:rsidRDefault="00CD2EA1" w:rsidP="00CD2EA1">
            <w:pPr>
              <w:suppressAutoHyphens/>
              <w:snapToGrid w:val="0"/>
              <w:rPr>
                <w:lang w:val="lt-LT" w:eastAsia="ar-SA"/>
              </w:rPr>
            </w:pPr>
          </w:p>
        </w:tc>
      </w:tr>
      <w:tr w:rsidR="00CD2EA1" w:rsidRPr="00DA2788" w14:paraId="1C1CAC35" w14:textId="77777777" w:rsidTr="00CD2EA1">
        <w:tc>
          <w:tcPr>
            <w:tcW w:w="817" w:type="dxa"/>
            <w:tcBorders>
              <w:top w:val="single" w:sz="4" w:space="0" w:color="000000"/>
              <w:left w:val="single" w:sz="4" w:space="0" w:color="000000"/>
              <w:bottom w:val="single" w:sz="4" w:space="0" w:color="000000"/>
            </w:tcBorders>
          </w:tcPr>
          <w:p w14:paraId="10A06F96" w14:textId="77777777" w:rsidR="00CD2EA1" w:rsidRPr="00DA2788" w:rsidRDefault="00CD2EA1" w:rsidP="00CD2EA1">
            <w:pPr>
              <w:suppressAutoHyphens/>
              <w:rPr>
                <w:lang w:val="lt-LT" w:eastAsia="ar-SA"/>
              </w:rPr>
            </w:pPr>
            <w:r w:rsidRPr="00DA2788">
              <w:rPr>
                <w:lang w:val="lt-LT" w:eastAsia="ar-SA"/>
              </w:rPr>
              <w:t>13.2.</w:t>
            </w:r>
          </w:p>
        </w:tc>
        <w:tc>
          <w:tcPr>
            <w:tcW w:w="5464" w:type="dxa"/>
            <w:tcBorders>
              <w:top w:val="single" w:sz="4" w:space="0" w:color="000000"/>
              <w:left w:val="single" w:sz="4" w:space="0" w:color="000000"/>
              <w:bottom w:val="single" w:sz="4" w:space="0" w:color="000000"/>
            </w:tcBorders>
          </w:tcPr>
          <w:p w14:paraId="75E58550" w14:textId="77777777" w:rsidR="00CD2EA1" w:rsidRPr="00DA2788" w:rsidRDefault="00CD2EA1" w:rsidP="00CD2EA1">
            <w:pPr>
              <w:suppressAutoHyphens/>
              <w:rPr>
                <w:lang w:val="lt-LT" w:eastAsia="ar-SA"/>
              </w:rPr>
            </w:pPr>
            <w:r w:rsidRPr="00DA2788">
              <w:rPr>
                <w:lang w:val="lt-LT" w:eastAsia="ar-SA"/>
              </w:rPr>
              <w:t>...</w:t>
            </w:r>
          </w:p>
        </w:tc>
        <w:tc>
          <w:tcPr>
            <w:tcW w:w="1556" w:type="dxa"/>
            <w:tcBorders>
              <w:top w:val="single" w:sz="4" w:space="0" w:color="000000"/>
              <w:left w:val="single" w:sz="4" w:space="0" w:color="000000"/>
              <w:bottom w:val="single" w:sz="4" w:space="0" w:color="000000"/>
            </w:tcBorders>
          </w:tcPr>
          <w:p w14:paraId="01383445" w14:textId="77777777" w:rsidR="00CD2EA1" w:rsidRPr="00DA2788" w:rsidRDefault="00CD2EA1" w:rsidP="00CD2EA1">
            <w:pPr>
              <w:suppressAutoHyphens/>
              <w:rPr>
                <w:lang w:val="lt-LT" w:eastAsia="ar-SA"/>
              </w:rPr>
            </w:pPr>
            <w:r w:rsidRPr="00DA2788">
              <w:rPr>
                <w:lang w:val="lt-LT" w:eastAsia="ar-SA"/>
              </w:rPr>
              <w:t>...</w:t>
            </w:r>
          </w:p>
        </w:tc>
        <w:tc>
          <w:tcPr>
            <w:tcW w:w="1930" w:type="dxa"/>
            <w:tcBorders>
              <w:top w:val="single" w:sz="4" w:space="0" w:color="000000"/>
              <w:left w:val="single" w:sz="4" w:space="0" w:color="000000"/>
              <w:bottom w:val="single" w:sz="4" w:space="0" w:color="000000"/>
              <w:right w:val="single" w:sz="4" w:space="0" w:color="000000"/>
            </w:tcBorders>
          </w:tcPr>
          <w:p w14:paraId="6439E540" w14:textId="77777777" w:rsidR="00CD2EA1" w:rsidRPr="00DA2788" w:rsidRDefault="00CD2EA1" w:rsidP="00CD2EA1">
            <w:pPr>
              <w:suppressAutoHyphens/>
              <w:rPr>
                <w:lang w:val="lt-LT" w:eastAsia="ar-SA"/>
              </w:rPr>
            </w:pPr>
            <w:r w:rsidRPr="00DA2788">
              <w:rPr>
                <w:lang w:val="lt-LT" w:eastAsia="ar-SA"/>
              </w:rPr>
              <w:t>...</w:t>
            </w:r>
          </w:p>
        </w:tc>
      </w:tr>
    </w:tbl>
    <w:p w14:paraId="13073809" w14:textId="77777777" w:rsidR="00CD2EA1" w:rsidRPr="00DA2788" w:rsidRDefault="00CD2EA1" w:rsidP="00CD2EA1">
      <w:pPr>
        <w:suppressAutoHyphens/>
        <w:rPr>
          <w:iCs/>
          <w:lang w:val="lt-LT" w:eastAsia="ar-SA"/>
        </w:rPr>
      </w:pPr>
    </w:p>
    <w:p w14:paraId="16FD6F63" w14:textId="77777777" w:rsidR="00CD2EA1" w:rsidRPr="00DA2788" w:rsidRDefault="00CD2EA1" w:rsidP="00CD2EA1">
      <w:pPr>
        <w:suppressAutoHyphens/>
        <w:rPr>
          <w:iCs/>
          <w:lang w:val="lt-LT" w:eastAsia="ar-SA"/>
        </w:rPr>
      </w:pPr>
      <w:r w:rsidRPr="00DA2788">
        <w:rPr>
          <w:iCs/>
          <w:lang w:val="lt-LT" w:eastAsia="ar-SA"/>
        </w:rPr>
        <w:t>Tikrinimą atliko:</w:t>
      </w:r>
    </w:p>
    <w:p w14:paraId="13A6F2B3"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06B96651" w14:textId="77777777" w:rsidR="00CD2EA1" w:rsidRPr="00DA2788" w:rsidRDefault="00CD2EA1" w:rsidP="00CD2EA1">
      <w:pPr>
        <w:suppressAutoHyphens/>
        <w:rPr>
          <w:iCs/>
          <w:lang w:val="lt-LT" w:eastAsia="ar-SA"/>
        </w:rPr>
      </w:pPr>
      <w:r w:rsidRPr="00DA2788">
        <w:rPr>
          <w:iCs/>
          <w:lang w:val="lt-LT" w:eastAsia="ar-SA"/>
        </w:rPr>
        <w:t>(pareigos, vardas, pavardė, parašas)</w:t>
      </w:r>
    </w:p>
    <w:p w14:paraId="1196E820"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6553DE07" w14:textId="77777777" w:rsidR="00CD2EA1" w:rsidRPr="00DA2788" w:rsidRDefault="00CD2EA1" w:rsidP="00CD2EA1">
      <w:pPr>
        <w:suppressAutoHyphens/>
        <w:rPr>
          <w:iCs/>
          <w:lang w:val="lt-LT" w:eastAsia="ar-SA"/>
        </w:rPr>
      </w:pPr>
      <w:r w:rsidRPr="00DA2788">
        <w:rPr>
          <w:iCs/>
          <w:lang w:val="lt-LT" w:eastAsia="ar-SA"/>
        </w:rPr>
        <w:t>(data)</w:t>
      </w:r>
    </w:p>
    <w:p w14:paraId="5D799A8B" w14:textId="77777777" w:rsidR="00CD2EA1" w:rsidRPr="00DA2788" w:rsidRDefault="00CD2EA1" w:rsidP="00CD2EA1">
      <w:pPr>
        <w:suppressAutoHyphens/>
        <w:rPr>
          <w:iCs/>
          <w:lang w:val="lt-LT" w:eastAsia="ar-SA"/>
        </w:rPr>
      </w:pPr>
    </w:p>
    <w:p w14:paraId="1D2AA4D5" w14:textId="77777777" w:rsidR="00CD2EA1" w:rsidRPr="00DA2788" w:rsidRDefault="00CD2EA1" w:rsidP="00CD2EA1">
      <w:pPr>
        <w:suppressAutoHyphens/>
        <w:rPr>
          <w:iCs/>
          <w:lang w:val="lt-LT" w:eastAsia="ar-SA"/>
        </w:rPr>
      </w:pPr>
      <w:r w:rsidRPr="00DA2788">
        <w:rPr>
          <w:iCs/>
          <w:lang w:val="lt-LT" w:eastAsia="ar-SA"/>
        </w:rPr>
        <w:t>Tikrinimo rezultatus patvirtino:</w:t>
      </w:r>
    </w:p>
    <w:p w14:paraId="08024D29" w14:textId="77777777" w:rsidR="00CD2EA1" w:rsidRPr="00DA2788" w:rsidRDefault="00CD2EA1" w:rsidP="00CD2EA1">
      <w:pPr>
        <w:suppressAutoHyphens/>
        <w:rPr>
          <w:iCs/>
          <w:lang w:val="lt-LT" w:eastAsia="ar-SA"/>
        </w:rPr>
      </w:pPr>
      <w:r w:rsidRPr="00DA2788">
        <w:rPr>
          <w:iCs/>
          <w:lang w:val="lt-LT" w:eastAsia="ar-SA"/>
        </w:rPr>
        <w:t>_____________________________________</w:t>
      </w:r>
    </w:p>
    <w:p w14:paraId="5B56BFD6" w14:textId="77777777" w:rsidR="00CD2EA1" w:rsidRPr="00DA2788" w:rsidRDefault="00CD2EA1" w:rsidP="00CD2EA1">
      <w:pPr>
        <w:suppressAutoHyphens/>
        <w:rPr>
          <w:iCs/>
          <w:lang w:val="lt-LT" w:eastAsia="ar-SA"/>
        </w:rPr>
      </w:pPr>
      <w:r w:rsidRPr="00DA2788">
        <w:rPr>
          <w:iCs/>
          <w:lang w:val="lt-LT" w:eastAsia="ar-SA"/>
        </w:rPr>
        <w:t>(pareigos, vardas, pavardė, parašas)</w:t>
      </w:r>
    </w:p>
    <w:p w14:paraId="2A0A5973" w14:textId="77777777" w:rsidR="00CD2EA1" w:rsidRPr="00DA2788" w:rsidRDefault="00CD2EA1" w:rsidP="00CD2EA1">
      <w:pPr>
        <w:suppressAutoHyphens/>
        <w:rPr>
          <w:lang w:val="lt-LT" w:eastAsia="ar-SA"/>
        </w:rPr>
      </w:pPr>
      <w:r w:rsidRPr="00DA2788">
        <w:rPr>
          <w:iCs/>
          <w:lang w:val="lt-LT" w:eastAsia="ar-SA"/>
        </w:rPr>
        <w:t>_____________________________________</w:t>
      </w:r>
    </w:p>
    <w:p w14:paraId="6A16490C" w14:textId="77777777" w:rsidR="00CD2EA1" w:rsidRPr="00DA2788" w:rsidRDefault="00CD2EA1" w:rsidP="00CD2EA1">
      <w:pPr>
        <w:suppressAutoHyphens/>
        <w:rPr>
          <w:lang w:val="lt-LT" w:eastAsia="ar-SA"/>
        </w:rPr>
      </w:pPr>
      <w:r w:rsidRPr="00DA2788">
        <w:rPr>
          <w:lang w:val="lt-LT" w:eastAsia="ar-SA"/>
        </w:rPr>
        <w:t>(data)</w:t>
      </w:r>
    </w:p>
    <w:p w14:paraId="73FD3B01" w14:textId="77777777" w:rsidR="00CD2EA1" w:rsidRPr="00DA2788" w:rsidRDefault="00CD2EA1" w:rsidP="00CD2EA1">
      <w:pPr>
        <w:suppressAutoHyphens/>
        <w:rPr>
          <w:b/>
          <w:lang w:val="lt-LT" w:eastAsia="ar-SA"/>
        </w:rPr>
      </w:pPr>
      <w:r w:rsidRPr="00DA2788">
        <w:rPr>
          <w:lang w:val="lt-LT" w:eastAsia="ar-SA"/>
        </w:rPr>
        <w:t>____________</w:t>
      </w:r>
    </w:p>
    <w:p w14:paraId="395DD43D" w14:textId="4D484929" w:rsidR="0077017B" w:rsidRPr="00DA2788" w:rsidRDefault="0077017B" w:rsidP="00CD2EA1">
      <w:pPr>
        <w:jc w:val="both"/>
        <w:rPr>
          <w:bCs/>
          <w:color w:val="000000"/>
          <w:lang w:val="lt-LT"/>
        </w:rPr>
      </w:pPr>
    </w:p>
    <w:p w14:paraId="18A3F9F1" w14:textId="7CBECF42" w:rsidR="000E45E3" w:rsidRPr="00DA2788" w:rsidRDefault="000E45E3" w:rsidP="00D57533">
      <w:pPr>
        <w:spacing w:after="200" w:line="276" w:lineRule="auto"/>
        <w:rPr>
          <w:bCs/>
          <w:color w:val="000000"/>
          <w:lang w:val="lt-LT"/>
        </w:rPr>
      </w:pPr>
    </w:p>
    <w:sectPr w:rsidR="000E45E3" w:rsidRPr="00DA2788" w:rsidSect="002A0668">
      <w:pgSz w:w="11906" w:h="16838" w:code="9"/>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790C5" w14:textId="77777777" w:rsidR="005759B8" w:rsidRDefault="005759B8" w:rsidP="00A82B4C">
      <w:r>
        <w:separator/>
      </w:r>
    </w:p>
  </w:endnote>
  <w:endnote w:type="continuationSeparator" w:id="0">
    <w:p w14:paraId="5BB406F3" w14:textId="77777777" w:rsidR="005759B8" w:rsidRDefault="005759B8" w:rsidP="00A8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6FD03" w14:textId="77777777" w:rsidR="005759B8" w:rsidRDefault="005759B8" w:rsidP="00A82B4C">
      <w:r>
        <w:separator/>
      </w:r>
    </w:p>
  </w:footnote>
  <w:footnote w:type="continuationSeparator" w:id="0">
    <w:p w14:paraId="4D102E21" w14:textId="77777777" w:rsidR="005759B8" w:rsidRDefault="005759B8" w:rsidP="00A82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lang w:val="lt-LT"/>
      </w:rPr>
    </w:lvl>
  </w:abstractNum>
  <w:abstractNum w:abstractNumId="1" w15:restartNumberingAfterBreak="0">
    <w:nsid w:val="00000004"/>
    <w:multiLevelType w:val="multilevel"/>
    <w:tmpl w:val="00000004"/>
    <w:name w:val="WW8Num4"/>
    <w:lvl w:ilvl="0">
      <w:start w:val="6"/>
      <w:numFmt w:val="decimal"/>
      <w:lvlText w:val="%1."/>
      <w:lvlJc w:val="left"/>
      <w:pPr>
        <w:tabs>
          <w:tab w:val="num" w:pos="0"/>
        </w:tabs>
        <w:ind w:left="720" w:hanging="360"/>
      </w:pPr>
      <w:rPr>
        <w:rFonts w:hint="default"/>
      </w:rPr>
    </w:lvl>
    <w:lvl w:ilvl="1">
      <w:start w:val="1"/>
      <w:numFmt w:val="decimal"/>
      <w:lvlText w:val="%1.%2."/>
      <w:lvlJc w:val="left"/>
      <w:pPr>
        <w:tabs>
          <w:tab w:val="num" w:pos="0"/>
        </w:tabs>
        <w:ind w:left="960" w:hanging="360"/>
      </w:pPr>
      <w:rPr>
        <w:rFonts w:hint="default"/>
      </w:rPr>
    </w:lvl>
    <w:lvl w:ilvl="2">
      <w:start w:val="1"/>
      <w:numFmt w:val="decimal"/>
      <w:lvlText w:val="%1.%2.%3."/>
      <w:lvlJc w:val="left"/>
      <w:pPr>
        <w:tabs>
          <w:tab w:val="num" w:pos="0"/>
        </w:tabs>
        <w:ind w:left="156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400" w:hanging="1080"/>
      </w:pPr>
      <w:rPr>
        <w:rFonts w:hint="default"/>
      </w:rPr>
    </w:lvl>
    <w:lvl w:ilvl="5">
      <w:start w:val="1"/>
      <w:numFmt w:val="decimal"/>
      <w:lvlText w:val="%1.%2.%3.%4.%5.%6."/>
      <w:lvlJc w:val="left"/>
      <w:pPr>
        <w:tabs>
          <w:tab w:val="num" w:pos="0"/>
        </w:tabs>
        <w:ind w:left="2640" w:hanging="1080"/>
      </w:pPr>
      <w:rPr>
        <w:rFonts w:hint="default"/>
      </w:rPr>
    </w:lvl>
    <w:lvl w:ilvl="6">
      <w:start w:val="1"/>
      <w:numFmt w:val="decimal"/>
      <w:lvlText w:val="%1.%2.%3.%4.%5.%6.%7."/>
      <w:lvlJc w:val="left"/>
      <w:pPr>
        <w:tabs>
          <w:tab w:val="num" w:pos="0"/>
        </w:tabs>
        <w:ind w:left="3240" w:hanging="1440"/>
      </w:pPr>
      <w:rPr>
        <w:rFonts w:hint="default"/>
      </w:rPr>
    </w:lvl>
    <w:lvl w:ilvl="7">
      <w:start w:val="1"/>
      <w:numFmt w:val="decimal"/>
      <w:lvlText w:val="%1.%2.%3.%4.%5.%6.%7.%8."/>
      <w:lvlJc w:val="left"/>
      <w:pPr>
        <w:tabs>
          <w:tab w:val="num" w:pos="0"/>
        </w:tabs>
        <w:ind w:left="3480" w:hanging="1440"/>
      </w:pPr>
      <w:rPr>
        <w:rFonts w:hint="default"/>
      </w:rPr>
    </w:lvl>
    <w:lvl w:ilvl="8">
      <w:start w:val="1"/>
      <w:numFmt w:val="decimal"/>
      <w:lvlText w:val="%1.%2.%3.%4.%5.%6.%7.%8.%9."/>
      <w:lvlJc w:val="left"/>
      <w:pPr>
        <w:tabs>
          <w:tab w:val="num" w:pos="0"/>
        </w:tabs>
        <w:ind w:left="4080" w:hanging="1800"/>
      </w:pPr>
      <w:rPr>
        <w:rFonts w:hint="default"/>
      </w:rPr>
    </w:lvl>
  </w:abstractNum>
  <w:abstractNum w:abstractNumId="2" w15:restartNumberingAfterBreak="0">
    <w:nsid w:val="00000006"/>
    <w:multiLevelType w:val="multilevel"/>
    <w:tmpl w:val="00000006"/>
    <w:name w:val="WW8Num6"/>
    <w:lvl w:ilvl="0">
      <w:start w:val="1"/>
      <w:numFmt w:val="decimal"/>
      <w:lvlText w:val="%1."/>
      <w:lvlJc w:val="left"/>
      <w:pPr>
        <w:tabs>
          <w:tab w:val="num" w:pos="720"/>
        </w:tabs>
        <w:ind w:left="720" w:hanging="360"/>
      </w:pPr>
      <w:rPr>
        <w:rFonts w:ascii="Symbol" w:hAnsi="Symbol" w:cs="Symbol" w:hint="default"/>
      </w:rPr>
    </w:lvl>
    <w:lvl w:ilvl="1">
      <w:numFmt w:val="none"/>
      <w:suff w:val="nothing"/>
      <w:lvlText w:val=""/>
      <w:lvlJc w:val="left"/>
      <w:pPr>
        <w:tabs>
          <w:tab w:val="num" w:pos="0"/>
        </w:tabs>
        <w:ind w:left="0" w:firstLine="0"/>
      </w:pPr>
      <w:rPr>
        <w:rFonts w:ascii="Courier New" w:hAnsi="Courier New" w:cs="Courier New" w:hint="default"/>
        <w:lang w:val="lt-LT"/>
      </w:rPr>
    </w:lvl>
    <w:lvl w:ilvl="2">
      <w:numFmt w:val="none"/>
      <w:suff w:val="nothing"/>
      <w:lvlText w:val=""/>
      <w:lvlJc w:val="left"/>
      <w:pPr>
        <w:tabs>
          <w:tab w:val="num" w:pos="0"/>
        </w:tabs>
        <w:ind w:left="0" w:firstLine="0"/>
      </w:pPr>
      <w:rPr>
        <w:rFonts w:ascii="Wingdings" w:hAnsi="Wingdings" w:cs="Wingdings" w:hint="default"/>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3" w15:restartNumberingAfterBreak="0">
    <w:nsid w:val="015135DE"/>
    <w:multiLevelType w:val="hybridMultilevel"/>
    <w:tmpl w:val="2A160E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22F5D"/>
    <w:multiLevelType w:val="multilevel"/>
    <w:tmpl w:val="9B929F2E"/>
    <w:lvl w:ilvl="0">
      <w:start w:val="4"/>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862"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0FEF6A85"/>
    <w:multiLevelType w:val="hybridMultilevel"/>
    <w:tmpl w:val="341C82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B446CC"/>
    <w:multiLevelType w:val="hybridMultilevel"/>
    <w:tmpl w:val="0D7CCAD6"/>
    <w:lvl w:ilvl="0" w:tplc="A7306B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D34A6"/>
    <w:multiLevelType w:val="hybridMultilevel"/>
    <w:tmpl w:val="2006E4C2"/>
    <w:lvl w:ilvl="0" w:tplc="65D035DA">
      <w:start w:val="1"/>
      <w:numFmt w:val="upperLetter"/>
      <w:lvlText w:val="%1."/>
      <w:lvlJc w:val="left"/>
      <w:pPr>
        <w:ind w:left="784" w:hanging="292"/>
      </w:pPr>
      <w:rPr>
        <w:rFonts w:ascii="Times New Roman" w:eastAsia="Times New Roman" w:hAnsi="Times New Roman" w:cs="Times New Roman" w:hint="default"/>
        <w:b w:val="0"/>
        <w:bCs w:val="0"/>
        <w:i w:val="0"/>
        <w:iCs w:val="0"/>
        <w:color w:val="18151A"/>
        <w:spacing w:val="0"/>
        <w:w w:val="103"/>
        <w:sz w:val="22"/>
        <w:szCs w:val="22"/>
        <w:lang w:val="lt-LT" w:eastAsia="en-US" w:bidi="ar-SA"/>
      </w:rPr>
    </w:lvl>
    <w:lvl w:ilvl="1" w:tplc="3C7E1506">
      <w:numFmt w:val="bullet"/>
      <w:lvlText w:val="•"/>
      <w:lvlJc w:val="left"/>
      <w:pPr>
        <w:ind w:left="1744" w:hanging="292"/>
      </w:pPr>
      <w:rPr>
        <w:rFonts w:hint="default"/>
        <w:lang w:val="lt-LT" w:eastAsia="en-US" w:bidi="ar-SA"/>
      </w:rPr>
    </w:lvl>
    <w:lvl w:ilvl="2" w:tplc="D9A883EC">
      <w:numFmt w:val="bullet"/>
      <w:lvlText w:val="•"/>
      <w:lvlJc w:val="left"/>
      <w:pPr>
        <w:ind w:left="2708" w:hanging="292"/>
      </w:pPr>
      <w:rPr>
        <w:rFonts w:hint="default"/>
        <w:lang w:val="lt-LT" w:eastAsia="en-US" w:bidi="ar-SA"/>
      </w:rPr>
    </w:lvl>
    <w:lvl w:ilvl="3" w:tplc="75165496">
      <w:numFmt w:val="bullet"/>
      <w:lvlText w:val="•"/>
      <w:lvlJc w:val="left"/>
      <w:pPr>
        <w:ind w:left="3672" w:hanging="292"/>
      </w:pPr>
      <w:rPr>
        <w:rFonts w:hint="default"/>
        <w:lang w:val="lt-LT" w:eastAsia="en-US" w:bidi="ar-SA"/>
      </w:rPr>
    </w:lvl>
    <w:lvl w:ilvl="4" w:tplc="54D28B0C">
      <w:numFmt w:val="bullet"/>
      <w:lvlText w:val="•"/>
      <w:lvlJc w:val="left"/>
      <w:pPr>
        <w:ind w:left="4636" w:hanging="292"/>
      </w:pPr>
      <w:rPr>
        <w:rFonts w:hint="default"/>
        <w:lang w:val="lt-LT" w:eastAsia="en-US" w:bidi="ar-SA"/>
      </w:rPr>
    </w:lvl>
    <w:lvl w:ilvl="5" w:tplc="D8BE6E6E">
      <w:numFmt w:val="bullet"/>
      <w:lvlText w:val="•"/>
      <w:lvlJc w:val="left"/>
      <w:pPr>
        <w:ind w:left="5600" w:hanging="292"/>
      </w:pPr>
      <w:rPr>
        <w:rFonts w:hint="default"/>
        <w:lang w:val="lt-LT" w:eastAsia="en-US" w:bidi="ar-SA"/>
      </w:rPr>
    </w:lvl>
    <w:lvl w:ilvl="6" w:tplc="034A660E">
      <w:numFmt w:val="bullet"/>
      <w:lvlText w:val="•"/>
      <w:lvlJc w:val="left"/>
      <w:pPr>
        <w:ind w:left="6564" w:hanging="292"/>
      </w:pPr>
      <w:rPr>
        <w:rFonts w:hint="default"/>
        <w:lang w:val="lt-LT" w:eastAsia="en-US" w:bidi="ar-SA"/>
      </w:rPr>
    </w:lvl>
    <w:lvl w:ilvl="7" w:tplc="8CAAEE20">
      <w:numFmt w:val="bullet"/>
      <w:lvlText w:val="•"/>
      <w:lvlJc w:val="left"/>
      <w:pPr>
        <w:ind w:left="7528" w:hanging="292"/>
      </w:pPr>
      <w:rPr>
        <w:rFonts w:hint="default"/>
        <w:lang w:val="lt-LT" w:eastAsia="en-US" w:bidi="ar-SA"/>
      </w:rPr>
    </w:lvl>
    <w:lvl w:ilvl="8" w:tplc="03A29A62">
      <w:numFmt w:val="bullet"/>
      <w:lvlText w:val="•"/>
      <w:lvlJc w:val="left"/>
      <w:pPr>
        <w:ind w:left="8492" w:hanging="292"/>
      </w:pPr>
      <w:rPr>
        <w:rFonts w:hint="default"/>
        <w:lang w:val="lt-LT" w:eastAsia="en-US" w:bidi="ar-SA"/>
      </w:rPr>
    </w:lvl>
  </w:abstractNum>
  <w:abstractNum w:abstractNumId="8"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F470BB0"/>
    <w:multiLevelType w:val="multilevel"/>
    <w:tmpl w:val="C2E4383A"/>
    <w:lvl w:ilvl="0">
      <w:start w:val="2"/>
      <w:numFmt w:val="decimal"/>
      <w:lvlText w:val="%1."/>
      <w:lvlJc w:val="left"/>
      <w:pPr>
        <w:ind w:left="360" w:hanging="360"/>
      </w:pPr>
    </w:lvl>
    <w:lvl w:ilvl="1">
      <w:start w:val="3"/>
      <w:numFmt w:val="decimal"/>
      <w:lvlText w:val="%1.%2."/>
      <w:lvlJc w:val="left"/>
      <w:pPr>
        <w:ind w:left="228" w:hanging="360"/>
      </w:pPr>
      <w:rPr>
        <w:b w:val="0"/>
        <w:bCs w:val="0"/>
      </w:rPr>
    </w:lvl>
    <w:lvl w:ilvl="2">
      <w:start w:val="1"/>
      <w:numFmt w:val="decimal"/>
      <w:lvlText w:val="%1.%2.%3."/>
      <w:lvlJc w:val="left"/>
      <w:pPr>
        <w:ind w:left="456" w:hanging="720"/>
      </w:pPr>
    </w:lvl>
    <w:lvl w:ilvl="3">
      <w:start w:val="1"/>
      <w:numFmt w:val="decimal"/>
      <w:lvlText w:val="%1.%2.%3.%4."/>
      <w:lvlJc w:val="left"/>
      <w:pPr>
        <w:ind w:left="324" w:hanging="720"/>
      </w:pPr>
    </w:lvl>
    <w:lvl w:ilvl="4">
      <w:start w:val="1"/>
      <w:numFmt w:val="decimal"/>
      <w:lvlText w:val="%1.%2.%3.%4.%5."/>
      <w:lvlJc w:val="left"/>
      <w:pPr>
        <w:ind w:left="552" w:hanging="1080"/>
      </w:pPr>
    </w:lvl>
    <w:lvl w:ilvl="5">
      <w:start w:val="1"/>
      <w:numFmt w:val="decimal"/>
      <w:lvlText w:val="%1.%2.%3.%4.%5.%6."/>
      <w:lvlJc w:val="left"/>
      <w:pPr>
        <w:ind w:left="420" w:hanging="1080"/>
      </w:pPr>
    </w:lvl>
    <w:lvl w:ilvl="6">
      <w:start w:val="1"/>
      <w:numFmt w:val="decimal"/>
      <w:lvlText w:val="%1.%2.%3.%4.%5.%6.%7."/>
      <w:lvlJc w:val="left"/>
      <w:pPr>
        <w:ind w:left="648" w:hanging="1440"/>
      </w:pPr>
    </w:lvl>
    <w:lvl w:ilvl="7">
      <w:start w:val="1"/>
      <w:numFmt w:val="decimal"/>
      <w:lvlText w:val="%1.%2.%3.%4.%5.%6.%7.%8."/>
      <w:lvlJc w:val="left"/>
      <w:pPr>
        <w:ind w:left="516" w:hanging="1440"/>
      </w:pPr>
    </w:lvl>
    <w:lvl w:ilvl="8">
      <w:start w:val="1"/>
      <w:numFmt w:val="decimal"/>
      <w:lvlText w:val="%1.%2.%3.%4.%5.%6.%7.%8.%9."/>
      <w:lvlJc w:val="left"/>
      <w:pPr>
        <w:ind w:left="744" w:hanging="1800"/>
      </w:pPr>
    </w:lvl>
  </w:abstractNum>
  <w:abstractNum w:abstractNumId="10" w15:restartNumberingAfterBreak="0">
    <w:nsid w:val="22F83D4A"/>
    <w:multiLevelType w:val="hybridMultilevel"/>
    <w:tmpl w:val="CD2487E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411186"/>
    <w:multiLevelType w:val="multilevel"/>
    <w:tmpl w:val="A2E812E2"/>
    <w:lvl w:ilvl="0">
      <w:start w:val="1"/>
      <w:numFmt w:val="decimal"/>
      <w:lvlText w:val="%1."/>
      <w:lvlJc w:val="left"/>
      <w:pPr>
        <w:ind w:left="360" w:hanging="360"/>
      </w:pPr>
      <w:rPr>
        <w:rFonts w:hint="default"/>
        <w:b/>
        <w:bCs w:val="0"/>
      </w:rPr>
    </w:lvl>
    <w:lvl w:ilvl="1">
      <w:start w:val="1"/>
      <w:numFmt w:val="decimal"/>
      <w:lvlText w:val="%1.%2."/>
      <w:lvlJc w:val="left"/>
      <w:pPr>
        <w:ind w:left="192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0900CE4"/>
    <w:multiLevelType w:val="hybridMultilevel"/>
    <w:tmpl w:val="9E524A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A70A85"/>
    <w:multiLevelType w:val="multilevel"/>
    <w:tmpl w:val="53C6543A"/>
    <w:lvl w:ilvl="0">
      <w:start w:val="2"/>
      <w:numFmt w:val="decimal"/>
      <w:lvlText w:val="%1."/>
      <w:lvlJc w:val="left"/>
      <w:pPr>
        <w:ind w:left="360" w:hanging="360"/>
      </w:pPr>
      <w:rPr>
        <w:rFonts w:eastAsia="Calibri" w:hint="default"/>
        <w:color w:val="auto"/>
      </w:rPr>
    </w:lvl>
    <w:lvl w:ilvl="1">
      <w:start w:val="1"/>
      <w:numFmt w:val="decimal"/>
      <w:lvlText w:val="%1.%2."/>
      <w:lvlJc w:val="left"/>
      <w:pPr>
        <w:ind w:left="631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0B64C05"/>
    <w:multiLevelType w:val="multilevel"/>
    <w:tmpl w:val="2D3004F4"/>
    <w:lvl w:ilvl="0">
      <w:start w:val="2"/>
      <w:numFmt w:val="decimal"/>
      <w:lvlText w:val="%1"/>
      <w:lvlJc w:val="left"/>
      <w:pPr>
        <w:ind w:left="787" w:hanging="564"/>
      </w:pPr>
      <w:rPr>
        <w:rFonts w:hint="default"/>
        <w:lang w:val="lt-LT" w:eastAsia="en-US" w:bidi="ar-SA"/>
      </w:rPr>
    </w:lvl>
    <w:lvl w:ilvl="1">
      <w:start w:val="11"/>
      <w:numFmt w:val="decimal"/>
      <w:lvlText w:val="%1.%2."/>
      <w:lvlJc w:val="left"/>
      <w:pPr>
        <w:ind w:left="787" w:hanging="564"/>
      </w:pPr>
      <w:rPr>
        <w:rFonts w:ascii="Times New Roman" w:eastAsia="Times New Roman" w:hAnsi="Times New Roman" w:cs="Times New Roman" w:hint="default"/>
        <w:b w:val="0"/>
        <w:bCs w:val="0"/>
        <w:i w:val="0"/>
        <w:iCs w:val="0"/>
        <w:color w:val="26232B"/>
        <w:spacing w:val="0"/>
        <w:w w:val="103"/>
        <w:sz w:val="22"/>
        <w:szCs w:val="22"/>
        <w:lang w:val="lt-LT" w:eastAsia="en-US" w:bidi="ar-SA"/>
      </w:rPr>
    </w:lvl>
    <w:lvl w:ilvl="2">
      <w:numFmt w:val="bullet"/>
      <w:lvlText w:val="•"/>
      <w:lvlJc w:val="left"/>
      <w:pPr>
        <w:ind w:left="2708" w:hanging="564"/>
      </w:pPr>
      <w:rPr>
        <w:rFonts w:hint="default"/>
        <w:lang w:val="lt-LT" w:eastAsia="en-US" w:bidi="ar-SA"/>
      </w:rPr>
    </w:lvl>
    <w:lvl w:ilvl="3">
      <w:numFmt w:val="bullet"/>
      <w:lvlText w:val="•"/>
      <w:lvlJc w:val="left"/>
      <w:pPr>
        <w:ind w:left="3672" w:hanging="564"/>
      </w:pPr>
      <w:rPr>
        <w:rFonts w:hint="default"/>
        <w:lang w:val="lt-LT" w:eastAsia="en-US" w:bidi="ar-SA"/>
      </w:rPr>
    </w:lvl>
    <w:lvl w:ilvl="4">
      <w:numFmt w:val="bullet"/>
      <w:lvlText w:val="•"/>
      <w:lvlJc w:val="left"/>
      <w:pPr>
        <w:ind w:left="4636" w:hanging="564"/>
      </w:pPr>
      <w:rPr>
        <w:rFonts w:hint="default"/>
        <w:lang w:val="lt-LT" w:eastAsia="en-US" w:bidi="ar-SA"/>
      </w:rPr>
    </w:lvl>
    <w:lvl w:ilvl="5">
      <w:numFmt w:val="bullet"/>
      <w:lvlText w:val="•"/>
      <w:lvlJc w:val="left"/>
      <w:pPr>
        <w:ind w:left="5600" w:hanging="564"/>
      </w:pPr>
      <w:rPr>
        <w:rFonts w:hint="default"/>
        <w:lang w:val="lt-LT" w:eastAsia="en-US" w:bidi="ar-SA"/>
      </w:rPr>
    </w:lvl>
    <w:lvl w:ilvl="6">
      <w:numFmt w:val="bullet"/>
      <w:lvlText w:val="•"/>
      <w:lvlJc w:val="left"/>
      <w:pPr>
        <w:ind w:left="6564" w:hanging="564"/>
      </w:pPr>
      <w:rPr>
        <w:rFonts w:hint="default"/>
        <w:lang w:val="lt-LT" w:eastAsia="en-US" w:bidi="ar-SA"/>
      </w:rPr>
    </w:lvl>
    <w:lvl w:ilvl="7">
      <w:numFmt w:val="bullet"/>
      <w:lvlText w:val="•"/>
      <w:lvlJc w:val="left"/>
      <w:pPr>
        <w:ind w:left="7528" w:hanging="564"/>
      </w:pPr>
      <w:rPr>
        <w:rFonts w:hint="default"/>
        <w:lang w:val="lt-LT" w:eastAsia="en-US" w:bidi="ar-SA"/>
      </w:rPr>
    </w:lvl>
    <w:lvl w:ilvl="8">
      <w:numFmt w:val="bullet"/>
      <w:lvlText w:val="•"/>
      <w:lvlJc w:val="left"/>
      <w:pPr>
        <w:ind w:left="8492" w:hanging="564"/>
      </w:pPr>
      <w:rPr>
        <w:rFonts w:hint="default"/>
        <w:lang w:val="lt-LT" w:eastAsia="en-US" w:bidi="ar-SA"/>
      </w:rPr>
    </w:lvl>
  </w:abstractNum>
  <w:abstractNum w:abstractNumId="16" w15:restartNumberingAfterBreak="0">
    <w:nsid w:val="4C093F5A"/>
    <w:multiLevelType w:val="hybridMultilevel"/>
    <w:tmpl w:val="91BA1F92"/>
    <w:lvl w:ilvl="0" w:tplc="AC166F5C">
      <w:start w:val="1"/>
      <w:numFmt w:val="decimal"/>
      <w:lvlText w:val="%1)"/>
      <w:lvlJc w:val="left"/>
      <w:pPr>
        <w:ind w:left="459" w:hanging="360"/>
      </w:pPr>
      <w:rPr>
        <w:rFonts w:hint="default"/>
      </w:rPr>
    </w:lvl>
    <w:lvl w:ilvl="1" w:tplc="04270019" w:tentative="1">
      <w:start w:val="1"/>
      <w:numFmt w:val="lowerLetter"/>
      <w:lvlText w:val="%2."/>
      <w:lvlJc w:val="left"/>
      <w:pPr>
        <w:ind w:left="1179" w:hanging="360"/>
      </w:pPr>
    </w:lvl>
    <w:lvl w:ilvl="2" w:tplc="0427001B" w:tentative="1">
      <w:start w:val="1"/>
      <w:numFmt w:val="lowerRoman"/>
      <w:lvlText w:val="%3."/>
      <w:lvlJc w:val="right"/>
      <w:pPr>
        <w:ind w:left="1899" w:hanging="180"/>
      </w:pPr>
    </w:lvl>
    <w:lvl w:ilvl="3" w:tplc="0427000F" w:tentative="1">
      <w:start w:val="1"/>
      <w:numFmt w:val="decimal"/>
      <w:lvlText w:val="%4."/>
      <w:lvlJc w:val="left"/>
      <w:pPr>
        <w:ind w:left="2619" w:hanging="360"/>
      </w:pPr>
    </w:lvl>
    <w:lvl w:ilvl="4" w:tplc="04270019" w:tentative="1">
      <w:start w:val="1"/>
      <w:numFmt w:val="lowerLetter"/>
      <w:lvlText w:val="%5."/>
      <w:lvlJc w:val="left"/>
      <w:pPr>
        <w:ind w:left="3339" w:hanging="360"/>
      </w:pPr>
    </w:lvl>
    <w:lvl w:ilvl="5" w:tplc="0427001B" w:tentative="1">
      <w:start w:val="1"/>
      <w:numFmt w:val="lowerRoman"/>
      <w:lvlText w:val="%6."/>
      <w:lvlJc w:val="right"/>
      <w:pPr>
        <w:ind w:left="4059" w:hanging="180"/>
      </w:pPr>
    </w:lvl>
    <w:lvl w:ilvl="6" w:tplc="0427000F" w:tentative="1">
      <w:start w:val="1"/>
      <w:numFmt w:val="decimal"/>
      <w:lvlText w:val="%7."/>
      <w:lvlJc w:val="left"/>
      <w:pPr>
        <w:ind w:left="4779" w:hanging="360"/>
      </w:pPr>
    </w:lvl>
    <w:lvl w:ilvl="7" w:tplc="04270019" w:tentative="1">
      <w:start w:val="1"/>
      <w:numFmt w:val="lowerLetter"/>
      <w:lvlText w:val="%8."/>
      <w:lvlJc w:val="left"/>
      <w:pPr>
        <w:ind w:left="5499" w:hanging="360"/>
      </w:pPr>
    </w:lvl>
    <w:lvl w:ilvl="8" w:tplc="0427001B" w:tentative="1">
      <w:start w:val="1"/>
      <w:numFmt w:val="lowerRoman"/>
      <w:lvlText w:val="%9."/>
      <w:lvlJc w:val="right"/>
      <w:pPr>
        <w:ind w:left="6219" w:hanging="180"/>
      </w:pPr>
    </w:lvl>
  </w:abstractNum>
  <w:abstractNum w:abstractNumId="17" w15:restartNumberingAfterBreak="0">
    <w:nsid w:val="57DB3A3A"/>
    <w:multiLevelType w:val="multilevel"/>
    <w:tmpl w:val="29F03E78"/>
    <w:lvl w:ilvl="0">
      <w:start w:val="1"/>
      <w:numFmt w:val="decimal"/>
      <w:lvlText w:val="%1"/>
      <w:lvlJc w:val="left"/>
      <w:pPr>
        <w:ind w:left="786" w:hanging="455"/>
      </w:pPr>
      <w:rPr>
        <w:rFonts w:hint="default"/>
        <w:lang w:val="lt-LT" w:eastAsia="en-US" w:bidi="ar-SA"/>
      </w:rPr>
    </w:lvl>
    <w:lvl w:ilvl="1">
      <w:start w:val="1"/>
      <w:numFmt w:val="decimal"/>
      <w:lvlText w:val="%1.%2."/>
      <w:lvlJc w:val="left"/>
      <w:pPr>
        <w:ind w:left="786" w:hanging="455"/>
      </w:pPr>
      <w:rPr>
        <w:rFonts w:ascii="Times New Roman" w:eastAsia="Times New Roman" w:hAnsi="Times New Roman" w:cs="Times New Roman" w:hint="default"/>
        <w:b w:val="0"/>
        <w:bCs w:val="0"/>
        <w:i w:val="0"/>
        <w:iCs w:val="0"/>
        <w:color w:val="18151A"/>
        <w:spacing w:val="0"/>
        <w:w w:val="104"/>
        <w:sz w:val="22"/>
        <w:szCs w:val="22"/>
        <w:lang w:val="lt-LT" w:eastAsia="en-US" w:bidi="ar-SA"/>
      </w:rPr>
    </w:lvl>
    <w:lvl w:ilvl="2">
      <w:start w:val="2"/>
      <w:numFmt w:val="decimal"/>
      <w:lvlText w:val="%3."/>
      <w:lvlJc w:val="left"/>
      <w:pPr>
        <w:ind w:left="3002" w:hanging="224"/>
        <w:jc w:val="right"/>
      </w:pPr>
      <w:rPr>
        <w:rFonts w:hint="default"/>
        <w:spacing w:val="0"/>
        <w:w w:val="93"/>
        <w:sz w:val="24"/>
        <w:szCs w:val="24"/>
        <w:lang w:val="lt-LT" w:eastAsia="en-US" w:bidi="ar-SA"/>
      </w:rPr>
    </w:lvl>
    <w:lvl w:ilvl="3">
      <w:start w:val="1"/>
      <w:numFmt w:val="decimal"/>
      <w:lvlText w:val="%3.%4."/>
      <w:lvlJc w:val="left"/>
      <w:pPr>
        <w:ind w:left="790" w:hanging="517"/>
      </w:pPr>
      <w:rPr>
        <w:rFonts w:hint="default"/>
        <w:spacing w:val="0"/>
        <w:w w:val="106"/>
        <w:lang w:val="lt-LT" w:eastAsia="en-US" w:bidi="ar-SA"/>
      </w:rPr>
    </w:lvl>
    <w:lvl w:ilvl="4">
      <w:numFmt w:val="bullet"/>
      <w:lvlText w:val="•"/>
      <w:lvlJc w:val="left"/>
      <w:pPr>
        <w:ind w:left="4855" w:hanging="517"/>
      </w:pPr>
      <w:rPr>
        <w:rFonts w:hint="default"/>
        <w:lang w:val="lt-LT" w:eastAsia="en-US" w:bidi="ar-SA"/>
      </w:rPr>
    </w:lvl>
    <w:lvl w:ilvl="5">
      <w:numFmt w:val="bullet"/>
      <w:lvlText w:val="•"/>
      <w:lvlJc w:val="left"/>
      <w:pPr>
        <w:ind w:left="5782" w:hanging="517"/>
      </w:pPr>
      <w:rPr>
        <w:rFonts w:hint="default"/>
        <w:lang w:val="lt-LT" w:eastAsia="en-US" w:bidi="ar-SA"/>
      </w:rPr>
    </w:lvl>
    <w:lvl w:ilvl="6">
      <w:numFmt w:val="bullet"/>
      <w:lvlText w:val="•"/>
      <w:lvlJc w:val="left"/>
      <w:pPr>
        <w:ind w:left="6710" w:hanging="517"/>
      </w:pPr>
      <w:rPr>
        <w:rFonts w:hint="default"/>
        <w:lang w:val="lt-LT" w:eastAsia="en-US" w:bidi="ar-SA"/>
      </w:rPr>
    </w:lvl>
    <w:lvl w:ilvl="7">
      <w:numFmt w:val="bullet"/>
      <w:lvlText w:val="•"/>
      <w:lvlJc w:val="left"/>
      <w:pPr>
        <w:ind w:left="7637" w:hanging="517"/>
      </w:pPr>
      <w:rPr>
        <w:rFonts w:hint="default"/>
        <w:lang w:val="lt-LT" w:eastAsia="en-US" w:bidi="ar-SA"/>
      </w:rPr>
    </w:lvl>
    <w:lvl w:ilvl="8">
      <w:numFmt w:val="bullet"/>
      <w:lvlText w:val="•"/>
      <w:lvlJc w:val="left"/>
      <w:pPr>
        <w:ind w:left="8565" w:hanging="517"/>
      </w:pPr>
      <w:rPr>
        <w:rFonts w:hint="default"/>
        <w:lang w:val="lt-LT" w:eastAsia="en-US" w:bidi="ar-SA"/>
      </w:rPr>
    </w:lvl>
  </w:abstractNum>
  <w:abstractNum w:abstractNumId="18" w15:restartNumberingAfterBreak="0">
    <w:nsid w:val="58E1797A"/>
    <w:multiLevelType w:val="hybridMultilevel"/>
    <w:tmpl w:val="17C43D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B7029E"/>
    <w:multiLevelType w:val="hybridMultilevel"/>
    <w:tmpl w:val="3F6EEB4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BE419D"/>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48F1437"/>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4CB1093"/>
    <w:multiLevelType w:val="multilevel"/>
    <w:tmpl w:val="039264D0"/>
    <w:lvl w:ilvl="0">
      <w:start w:val="1"/>
      <w:numFmt w:val="decimal"/>
      <w:lvlText w:val="%1."/>
      <w:lvlJc w:val="left"/>
      <w:pPr>
        <w:ind w:left="1860" w:hanging="1140"/>
      </w:pPr>
      <w:rPr>
        <w:rFonts w:hint="default"/>
        <w:b w:val="0"/>
        <w:i w:val="0"/>
        <w:color w:val="000000" w:themeColor="text1"/>
        <w:sz w:val="24"/>
        <w:szCs w:val="24"/>
      </w:rPr>
    </w:lvl>
    <w:lvl w:ilvl="1">
      <w:start w:val="1"/>
      <w:numFmt w:val="decimal"/>
      <w:isLgl/>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6AFE5F0D"/>
    <w:multiLevelType w:val="multilevel"/>
    <w:tmpl w:val="89C4B820"/>
    <w:lvl w:ilvl="0">
      <w:start w:val="44"/>
      <w:numFmt w:val="decimal"/>
      <w:lvlText w:val="%1."/>
      <w:lvlJc w:val="left"/>
      <w:pPr>
        <w:ind w:left="444" w:hanging="444"/>
      </w:pPr>
      <w:rPr>
        <w:rFonts w:hint="default"/>
      </w:rPr>
    </w:lvl>
    <w:lvl w:ilvl="1">
      <w:start w:val="3"/>
      <w:numFmt w:val="decimal"/>
      <w:lvlText w:val="%1.%2."/>
      <w:lvlJc w:val="left"/>
      <w:pPr>
        <w:ind w:left="1188" w:hanging="444"/>
      </w:pPr>
      <w:rPr>
        <w:rFonts w:hint="default"/>
      </w:rPr>
    </w:lvl>
    <w:lvl w:ilvl="2">
      <w:start w:val="1"/>
      <w:numFmt w:val="decimal"/>
      <w:lvlText w:val="%1.%2.%3."/>
      <w:lvlJc w:val="left"/>
      <w:pPr>
        <w:ind w:left="2208" w:hanging="720"/>
      </w:pPr>
      <w:rPr>
        <w:rFonts w:hint="default"/>
      </w:rPr>
    </w:lvl>
    <w:lvl w:ilvl="3">
      <w:start w:val="1"/>
      <w:numFmt w:val="decimal"/>
      <w:lvlText w:val="%1.%2.%3.%4."/>
      <w:lvlJc w:val="left"/>
      <w:pPr>
        <w:ind w:left="2952" w:hanging="720"/>
      </w:pPr>
      <w:rPr>
        <w:rFonts w:hint="default"/>
      </w:rPr>
    </w:lvl>
    <w:lvl w:ilvl="4">
      <w:start w:val="1"/>
      <w:numFmt w:val="decimal"/>
      <w:lvlText w:val="%1.%2.%3.%4.%5."/>
      <w:lvlJc w:val="left"/>
      <w:pPr>
        <w:ind w:left="4056" w:hanging="1080"/>
      </w:pPr>
      <w:rPr>
        <w:rFonts w:hint="default"/>
      </w:rPr>
    </w:lvl>
    <w:lvl w:ilvl="5">
      <w:start w:val="1"/>
      <w:numFmt w:val="decimal"/>
      <w:lvlText w:val="%1.%2.%3.%4.%5.%6."/>
      <w:lvlJc w:val="left"/>
      <w:pPr>
        <w:ind w:left="4800" w:hanging="1080"/>
      </w:pPr>
      <w:rPr>
        <w:rFonts w:hint="default"/>
      </w:rPr>
    </w:lvl>
    <w:lvl w:ilvl="6">
      <w:start w:val="1"/>
      <w:numFmt w:val="decimal"/>
      <w:lvlText w:val="%1.%2.%3.%4.%5.%6.%7."/>
      <w:lvlJc w:val="left"/>
      <w:pPr>
        <w:ind w:left="5904" w:hanging="1440"/>
      </w:pPr>
      <w:rPr>
        <w:rFonts w:hint="default"/>
      </w:rPr>
    </w:lvl>
    <w:lvl w:ilvl="7">
      <w:start w:val="1"/>
      <w:numFmt w:val="decimal"/>
      <w:lvlText w:val="%1.%2.%3.%4.%5.%6.%7.%8."/>
      <w:lvlJc w:val="left"/>
      <w:pPr>
        <w:ind w:left="6648" w:hanging="1440"/>
      </w:pPr>
      <w:rPr>
        <w:rFonts w:hint="default"/>
      </w:rPr>
    </w:lvl>
    <w:lvl w:ilvl="8">
      <w:start w:val="1"/>
      <w:numFmt w:val="decimal"/>
      <w:lvlText w:val="%1.%2.%3.%4.%5.%6.%7.%8.%9."/>
      <w:lvlJc w:val="left"/>
      <w:pPr>
        <w:ind w:left="7752" w:hanging="1800"/>
      </w:pPr>
      <w:rPr>
        <w:rFonts w:hint="default"/>
      </w:rPr>
    </w:lvl>
  </w:abstractNum>
  <w:abstractNum w:abstractNumId="25"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CC21770"/>
    <w:multiLevelType w:val="hybridMultilevel"/>
    <w:tmpl w:val="B61270CC"/>
    <w:lvl w:ilvl="0" w:tplc="C9684AA0">
      <w:start w:val="1"/>
      <w:numFmt w:val="decimal"/>
      <w:lvlText w:val="%1)"/>
      <w:lvlJc w:val="left"/>
      <w:pPr>
        <w:ind w:left="720" w:hanging="360"/>
      </w:pPr>
      <w:rPr>
        <w:rFonts w:ascii="Times New Roman" w:eastAsiaTheme="minorHAnsi" w:hAnsi="Times New Roman"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E05D18"/>
    <w:multiLevelType w:val="hybridMultilevel"/>
    <w:tmpl w:val="7C1243F4"/>
    <w:lvl w:ilvl="0" w:tplc="0427000F">
      <w:start w:val="44"/>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4E24B81"/>
    <w:multiLevelType w:val="multilevel"/>
    <w:tmpl w:val="B6F8F6D6"/>
    <w:lvl w:ilvl="0">
      <w:start w:val="17"/>
      <w:numFmt w:val="decimal"/>
      <w:lvlText w:val="%1."/>
      <w:lvlJc w:val="left"/>
      <w:pPr>
        <w:ind w:left="660" w:hanging="660"/>
      </w:pPr>
      <w:rPr>
        <w:rFonts w:hint="default"/>
      </w:rPr>
    </w:lvl>
    <w:lvl w:ilvl="1">
      <w:start w:val="6"/>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A2E79C0"/>
    <w:multiLevelType w:val="hybridMultilevel"/>
    <w:tmpl w:val="138C4F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41462563">
    <w:abstractNumId w:val="8"/>
  </w:num>
  <w:num w:numId="2" w16cid:durableId="1318222080">
    <w:abstractNumId w:val="11"/>
  </w:num>
  <w:num w:numId="3" w16cid:durableId="1253396660">
    <w:abstractNumId w:val="14"/>
  </w:num>
  <w:num w:numId="4" w16cid:durableId="1276981605">
    <w:abstractNumId w:val="12"/>
  </w:num>
  <w:num w:numId="5" w16cid:durableId="957561476">
    <w:abstractNumId w:val="10"/>
  </w:num>
  <w:num w:numId="6" w16cid:durableId="1834491548">
    <w:abstractNumId w:val="15"/>
  </w:num>
  <w:num w:numId="7" w16cid:durableId="1510369595">
    <w:abstractNumId w:val="17"/>
  </w:num>
  <w:num w:numId="8" w16cid:durableId="1783643474">
    <w:abstractNumId w:val="7"/>
  </w:num>
  <w:num w:numId="9" w16cid:durableId="1642467329">
    <w:abstractNumId w:val="21"/>
  </w:num>
  <w:num w:numId="10" w16cid:durableId="483817341">
    <w:abstractNumId w:val="27"/>
  </w:num>
  <w:num w:numId="11" w16cid:durableId="1120341908">
    <w:abstractNumId w:val="22"/>
  </w:num>
  <w:num w:numId="12" w16cid:durableId="1064452600">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9916715">
    <w:abstractNumId w:val="24"/>
  </w:num>
  <w:num w:numId="14" w16cid:durableId="851601769">
    <w:abstractNumId w:val="18"/>
  </w:num>
  <w:num w:numId="15" w16cid:durableId="484515842">
    <w:abstractNumId w:val="5"/>
  </w:num>
  <w:num w:numId="16" w16cid:durableId="679544696">
    <w:abstractNumId w:val="6"/>
  </w:num>
  <w:num w:numId="17" w16cid:durableId="1857574326">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8222532">
    <w:abstractNumId w:val="28"/>
  </w:num>
  <w:num w:numId="19" w16cid:durableId="186799547">
    <w:abstractNumId w:val="25"/>
  </w:num>
  <w:num w:numId="20" w16cid:durableId="2087453959">
    <w:abstractNumId w:val="3"/>
  </w:num>
  <w:num w:numId="21" w16cid:durableId="130102901">
    <w:abstractNumId w:val="29"/>
  </w:num>
  <w:num w:numId="22" w16cid:durableId="796869926">
    <w:abstractNumId w:val="20"/>
  </w:num>
  <w:num w:numId="23" w16cid:durableId="1878085298">
    <w:abstractNumId w:val="0"/>
  </w:num>
  <w:num w:numId="24" w16cid:durableId="655257658">
    <w:abstractNumId w:val="1"/>
  </w:num>
  <w:num w:numId="25" w16cid:durableId="21635256">
    <w:abstractNumId w:val="2"/>
  </w:num>
  <w:num w:numId="26" w16cid:durableId="1184325933">
    <w:abstractNumId w:val="26"/>
  </w:num>
  <w:num w:numId="27" w16cid:durableId="109782437">
    <w:abstractNumId w:val="13"/>
  </w:num>
  <w:num w:numId="28" w16cid:durableId="867985240">
    <w:abstractNumId w:val="16"/>
  </w:num>
  <w:num w:numId="29" w16cid:durableId="1907959977">
    <w:abstractNumId w:val="23"/>
  </w:num>
  <w:num w:numId="30" w16cid:durableId="173777933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D38"/>
    <w:rsid w:val="000032A1"/>
    <w:rsid w:val="000032AF"/>
    <w:rsid w:val="0001020C"/>
    <w:rsid w:val="00011C3F"/>
    <w:rsid w:val="00012BA4"/>
    <w:rsid w:val="0001512D"/>
    <w:rsid w:val="00016BFE"/>
    <w:rsid w:val="0002183F"/>
    <w:rsid w:val="00024B06"/>
    <w:rsid w:val="00037DAD"/>
    <w:rsid w:val="00040D64"/>
    <w:rsid w:val="0004339A"/>
    <w:rsid w:val="00046DBB"/>
    <w:rsid w:val="00050912"/>
    <w:rsid w:val="00053616"/>
    <w:rsid w:val="00054C1F"/>
    <w:rsid w:val="00055772"/>
    <w:rsid w:val="000566F8"/>
    <w:rsid w:val="000616C0"/>
    <w:rsid w:val="000628DB"/>
    <w:rsid w:val="00063AB7"/>
    <w:rsid w:val="00064D95"/>
    <w:rsid w:val="00064E44"/>
    <w:rsid w:val="00067CB3"/>
    <w:rsid w:val="000757B8"/>
    <w:rsid w:val="000763ED"/>
    <w:rsid w:val="0007714B"/>
    <w:rsid w:val="00083765"/>
    <w:rsid w:val="00084F1C"/>
    <w:rsid w:val="000873F1"/>
    <w:rsid w:val="00087F9A"/>
    <w:rsid w:val="00090983"/>
    <w:rsid w:val="000957A5"/>
    <w:rsid w:val="000969A4"/>
    <w:rsid w:val="00096C35"/>
    <w:rsid w:val="000A0CD2"/>
    <w:rsid w:val="000A3BB9"/>
    <w:rsid w:val="000B0929"/>
    <w:rsid w:val="000B0AC0"/>
    <w:rsid w:val="000B18E1"/>
    <w:rsid w:val="000B2080"/>
    <w:rsid w:val="000B7319"/>
    <w:rsid w:val="000C2461"/>
    <w:rsid w:val="000C27AA"/>
    <w:rsid w:val="000C4B41"/>
    <w:rsid w:val="000C53F3"/>
    <w:rsid w:val="000C7794"/>
    <w:rsid w:val="000D05C6"/>
    <w:rsid w:val="000D07EA"/>
    <w:rsid w:val="000D17F0"/>
    <w:rsid w:val="000D5078"/>
    <w:rsid w:val="000D53C3"/>
    <w:rsid w:val="000D5AD6"/>
    <w:rsid w:val="000D6FFA"/>
    <w:rsid w:val="000E3272"/>
    <w:rsid w:val="000E45E3"/>
    <w:rsid w:val="000E7537"/>
    <w:rsid w:val="000F335C"/>
    <w:rsid w:val="000F5501"/>
    <w:rsid w:val="000F7650"/>
    <w:rsid w:val="000F792E"/>
    <w:rsid w:val="000F7A34"/>
    <w:rsid w:val="001029F1"/>
    <w:rsid w:val="00106AEA"/>
    <w:rsid w:val="00112D38"/>
    <w:rsid w:val="001131FF"/>
    <w:rsid w:val="00114A33"/>
    <w:rsid w:val="001201FF"/>
    <w:rsid w:val="0012072D"/>
    <w:rsid w:val="00121104"/>
    <w:rsid w:val="00123153"/>
    <w:rsid w:val="00125E21"/>
    <w:rsid w:val="001301C4"/>
    <w:rsid w:val="001324AF"/>
    <w:rsid w:val="00133113"/>
    <w:rsid w:val="001353DB"/>
    <w:rsid w:val="00141F51"/>
    <w:rsid w:val="00142683"/>
    <w:rsid w:val="001440D2"/>
    <w:rsid w:val="001446CB"/>
    <w:rsid w:val="00147AAC"/>
    <w:rsid w:val="001500D7"/>
    <w:rsid w:val="00151085"/>
    <w:rsid w:val="00157E36"/>
    <w:rsid w:val="00160EC0"/>
    <w:rsid w:val="00166733"/>
    <w:rsid w:val="00166CCE"/>
    <w:rsid w:val="00171753"/>
    <w:rsid w:val="0017352D"/>
    <w:rsid w:val="00182214"/>
    <w:rsid w:val="00182D32"/>
    <w:rsid w:val="00184EF4"/>
    <w:rsid w:val="00192832"/>
    <w:rsid w:val="001A57B2"/>
    <w:rsid w:val="001A78D9"/>
    <w:rsid w:val="001B0733"/>
    <w:rsid w:val="001B0833"/>
    <w:rsid w:val="001B3C5E"/>
    <w:rsid w:val="001C126D"/>
    <w:rsid w:val="001C1ED3"/>
    <w:rsid w:val="001C3B41"/>
    <w:rsid w:val="001C46B6"/>
    <w:rsid w:val="001C606C"/>
    <w:rsid w:val="001D4AC9"/>
    <w:rsid w:val="001E1DB7"/>
    <w:rsid w:val="001E2909"/>
    <w:rsid w:val="001E49C1"/>
    <w:rsid w:val="001E5631"/>
    <w:rsid w:val="001E61AB"/>
    <w:rsid w:val="001E7C48"/>
    <w:rsid w:val="00204EBD"/>
    <w:rsid w:val="002067CD"/>
    <w:rsid w:val="0021312B"/>
    <w:rsid w:val="0021574E"/>
    <w:rsid w:val="0022550D"/>
    <w:rsid w:val="0022696F"/>
    <w:rsid w:val="00231CB6"/>
    <w:rsid w:val="00236ECF"/>
    <w:rsid w:val="002403AA"/>
    <w:rsid w:val="0024350B"/>
    <w:rsid w:val="00244874"/>
    <w:rsid w:val="0025287A"/>
    <w:rsid w:val="00253E64"/>
    <w:rsid w:val="00255998"/>
    <w:rsid w:val="00256663"/>
    <w:rsid w:val="00256D65"/>
    <w:rsid w:val="002575C1"/>
    <w:rsid w:val="002616C8"/>
    <w:rsid w:val="00261DC9"/>
    <w:rsid w:val="00263464"/>
    <w:rsid w:val="00265415"/>
    <w:rsid w:val="002674CA"/>
    <w:rsid w:val="002703E9"/>
    <w:rsid w:val="002807C6"/>
    <w:rsid w:val="002809A1"/>
    <w:rsid w:val="0028330C"/>
    <w:rsid w:val="00287419"/>
    <w:rsid w:val="002878D9"/>
    <w:rsid w:val="002A0668"/>
    <w:rsid w:val="002A0D65"/>
    <w:rsid w:val="002A2DBE"/>
    <w:rsid w:val="002A7269"/>
    <w:rsid w:val="002C521F"/>
    <w:rsid w:val="002D3782"/>
    <w:rsid w:val="002D3EE4"/>
    <w:rsid w:val="002D539C"/>
    <w:rsid w:val="002D53A2"/>
    <w:rsid w:val="002D5968"/>
    <w:rsid w:val="002D6936"/>
    <w:rsid w:val="002D6FDC"/>
    <w:rsid w:val="002E1F9A"/>
    <w:rsid w:val="002E36A1"/>
    <w:rsid w:val="002E4EC0"/>
    <w:rsid w:val="002E5C8C"/>
    <w:rsid w:val="002F2674"/>
    <w:rsid w:val="002F717F"/>
    <w:rsid w:val="003076FF"/>
    <w:rsid w:val="003110D2"/>
    <w:rsid w:val="00311BE8"/>
    <w:rsid w:val="003126A8"/>
    <w:rsid w:val="003155DF"/>
    <w:rsid w:val="00315A45"/>
    <w:rsid w:val="00315EBC"/>
    <w:rsid w:val="0032127C"/>
    <w:rsid w:val="00321E3A"/>
    <w:rsid w:val="00324DD9"/>
    <w:rsid w:val="00335C99"/>
    <w:rsid w:val="00346193"/>
    <w:rsid w:val="00346BE4"/>
    <w:rsid w:val="00350F7C"/>
    <w:rsid w:val="00351870"/>
    <w:rsid w:val="00355750"/>
    <w:rsid w:val="00356315"/>
    <w:rsid w:val="003564F4"/>
    <w:rsid w:val="00362E1F"/>
    <w:rsid w:val="003643AE"/>
    <w:rsid w:val="00365FA5"/>
    <w:rsid w:val="0036648B"/>
    <w:rsid w:val="003712FF"/>
    <w:rsid w:val="00372E47"/>
    <w:rsid w:val="00374A22"/>
    <w:rsid w:val="00376B4D"/>
    <w:rsid w:val="003821A1"/>
    <w:rsid w:val="00386053"/>
    <w:rsid w:val="003873B8"/>
    <w:rsid w:val="0039001D"/>
    <w:rsid w:val="003907EE"/>
    <w:rsid w:val="00392228"/>
    <w:rsid w:val="00392B71"/>
    <w:rsid w:val="003A2BE1"/>
    <w:rsid w:val="003A2F0B"/>
    <w:rsid w:val="003A41AC"/>
    <w:rsid w:val="003A670D"/>
    <w:rsid w:val="003A763C"/>
    <w:rsid w:val="003B0AA0"/>
    <w:rsid w:val="003B41D5"/>
    <w:rsid w:val="003C0205"/>
    <w:rsid w:val="003C056A"/>
    <w:rsid w:val="003C1446"/>
    <w:rsid w:val="003C59C0"/>
    <w:rsid w:val="003C6844"/>
    <w:rsid w:val="003D0CD7"/>
    <w:rsid w:val="003D1261"/>
    <w:rsid w:val="003D359E"/>
    <w:rsid w:val="003E0055"/>
    <w:rsid w:val="003E051E"/>
    <w:rsid w:val="003E7112"/>
    <w:rsid w:val="003F06A7"/>
    <w:rsid w:val="003F0F3E"/>
    <w:rsid w:val="003F2CB0"/>
    <w:rsid w:val="00404A3B"/>
    <w:rsid w:val="00405115"/>
    <w:rsid w:val="004055BB"/>
    <w:rsid w:val="0041507D"/>
    <w:rsid w:val="00417AEB"/>
    <w:rsid w:val="004201A1"/>
    <w:rsid w:val="00420356"/>
    <w:rsid w:val="00422BD5"/>
    <w:rsid w:val="004231D6"/>
    <w:rsid w:val="00423324"/>
    <w:rsid w:val="00423DDC"/>
    <w:rsid w:val="00424490"/>
    <w:rsid w:val="00426BD4"/>
    <w:rsid w:val="00430F73"/>
    <w:rsid w:val="0043128C"/>
    <w:rsid w:val="00432398"/>
    <w:rsid w:val="00433E9B"/>
    <w:rsid w:val="00437750"/>
    <w:rsid w:val="0044380D"/>
    <w:rsid w:val="00446149"/>
    <w:rsid w:val="004462DC"/>
    <w:rsid w:val="004538F1"/>
    <w:rsid w:val="004540D2"/>
    <w:rsid w:val="00455174"/>
    <w:rsid w:val="00457F5A"/>
    <w:rsid w:val="00474313"/>
    <w:rsid w:val="00476BBF"/>
    <w:rsid w:val="004818E5"/>
    <w:rsid w:val="004828D3"/>
    <w:rsid w:val="00482DD4"/>
    <w:rsid w:val="0048482F"/>
    <w:rsid w:val="00485E1C"/>
    <w:rsid w:val="0048686F"/>
    <w:rsid w:val="0049188F"/>
    <w:rsid w:val="0049283B"/>
    <w:rsid w:val="0049501B"/>
    <w:rsid w:val="004A050E"/>
    <w:rsid w:val="004A08FF"/>
    <w:rsid w:val="004A34F2"/>
    <w:rsid w:val="004A4BA2"/>
    <w:rsid w:val="004B0828"/>
    <w:rsid w:val="004B45AF"/>
    <w:rsid w:val="004B4AFE"/>
    <w:rsid w:val="004B5952"/>
    <w:rsid w:val="004B6023"/>
    <w:rsid w:val="004B64F1"/>
    <w:rsid w:val="004C3F16"/>
    <w:rsid w:val="004C73B5"/>
    <w:rsid w:val="004C7E06"/>
    <w:rsid w:val="004E3BE2"/>
    <w:rsid w:val="004F1806"/>
    <w:rsid w:val="004F34E2"/>
    <w:rsid w:val="004F35F3"/>
    <w:rsid w:val="004F5F64"/>
    <w:rsid w:val="004F63D4"/>
    <w:rsid w:val="00501CC7"/>
    <w:rsid w:val="0051410C"/>
    <w:rsid w:val="00516803"/>
    <w:rsid w:val="00516BEC"/>
    <w:rsid w:val="00525D6D"/>
    <w:rsid w:val="00526C4E"/>
    <w:rsid w:val="005274AD"/>
    <w:rsid w:val="00527D67"/>
    <w:rsid w:val="0053099D"/>
    <w:rsid w:val="00537027"/>
    <w:rsid w:val="00541172"/>
    <w:rsid w:val="00542A34"/>
    <w:rsid w:val="00543172"/>
    <w:rsid w:val="00544B00"/>
    <w:rsid w:val="00546D16"/>
    <w:rsid w:val="00547C88"/>
    <w:rsid w:val="00550423"/>
    <w:rsid w:val="005526AE"/>
    <w:rsid w:val="00562318"/>
    <w:rsid w:val="005625AA"/>
    <w:rsid w:val="005667A8"/>
    <w:rsid w:val="005741CF"/>
    <w:rsid w:val="00575400"/>
    <w:rsid w:val="005759B8"/>
    <w:rsid w:val="00577F2D"/>
    <w:rsid w:val="005835A5"/>
    <w:rsid w:val="00586C3F"/>
    <w:rsid w:val="00592B27"/>
    <w:rsid w:val="00596320"/>
    <w:rsid w:val="00596C52"/>
    <w:rsid w:val="005B12F1"/>
    <w:rsid w:val="005B2FEA"/>
    <w:rsid w:val="005B6496"/>
    <w:rsid w:val="005B64C7"/>
    <w:rsid w:val="005B7064"/>
    <w:rsid w:val="005C0A98"/>
    <w:rsid w:val="005C57E9"/>
    <w:rsid w:val="005D1CEB"/>
    <w:rsid w:val="005D2C82"/>
    <w:rsid w:val="005D4D16"/>
    <w:rsid w:val="005D512F"/>
    <w:rsid w:val="005D5CDD"/>
    <w:rsid w:val="005D66A7"/>
    <w:rsid w:val="005D6D74"/>
    <w:rsid w:val="005D7582"/>
    <w:rsid w:val="005E0616"/>
    <w:rsid w:val="005E06C8"/>
    <w:rsid w:val="005E0C98"/>
    <w:rsid w:val="005E2259"/>
    <w:rsid w:val="005E32F1"/>
    <w:rsid w:val="005E7412"/>
    <w:rsid w:val="005F00B6"/>
    <w:rsid w:val="005F0270"/>
    <w:rsid w:val="005F1138"/>
    <w:rsid w:val="005F117C"/>
    <w:rsid w:val="005F3070"/>
    <w:rsid w:val="005F409A"/>
    <w:rsid w:val="005F4832"/>
    <w:rsid w:val="005F6103"/>
    <w:rsid w:val="005F6756"/>
    <w:rsid w:val="00601E69"/>
    <w:rsid w:val="00602EB4"/>
    <w:rsid w:val="00603F66"/>
    <w:rsid w:val="00604176"/>
    <w:rsid w:val="0060435B"/>
    <w:rsid w:val="006079AD"/>
    <w:rsid w:val="00611217"/>
    <w:rsid w:val="00612828"/>
    <w:rsid w:val="00613E5C"/>
    <w:rsid w:val="00614C5A"/>
    <w:rsid w:val="0061551F"/>
    <w:rsid w:val="0061576A"/>
    <w:rsid w:val="006171CB"/>
    <w:rsid w:val="00617A33"/>
    <w:rsid w:val="006224DD"/>
    <w:rsid w:val="00624D60"/>
    <w:rsid w:val="00625DB3"/>
    <w:rsid w:val="00626640"/>
    <w:rsid w:val="006273E1"/>
    <w:rsid w:val="00631EB1"/>
    <w:rsid w:val="006327B6"/>
    <w:rsid w:val="00632C99"/>
    <w:rsid w:val="00633C98"/>
    <w:rsid w:val="00635A10"/>
    <w:rsid w:val="00647471"/>
    <w:rsid w:val="00647DC7"/>
    <w:rsid w:val="00652422"/>
    <w:rsid w:val="0065280B"/>
    <w:rsid w:val="0065372A"/>
    <w:rsid w:val="00653EA5"/>
    <w:rsid w:val="00657DAA"/>
    <w:rsid w:val="00660269"/>
    <w:rsid w:val="00661CB5"/>
    <w:rsid w:val="00674F69"/>
    <w:rsid w:val="00675339"/>
    <w:rsid w:val="0067627F"/>
    <w:rsid w:val="00680365"/>
    <w:rsid w:val="0068108D"/>
    <w:rsid w:val="006859E8"/>
    <w:rsid w:val="00693E50"/>
    <w:rsid w:val="00696D00"/>
    <w:rsid w:val="006A14A2"/>
    <w:rsid w:val="006A42B7"/>
    <w:rsid w:val="006A4752"/>
    <w:rsid w:val="006A495D"/>
    <w:rsid w:val="006A54FB"/>
    <w:rsid w:val="006A7575"/>
    <w:rsid w:val="006C15E4"/>
    <w:rsid w:val="006C35EB"/>
    <w:rsid w:val="006C595E"/>
    <w:rsid w:val="006D4266"/>
    <w:rsid w:val="006D4A3F"/>
    <w:rsid w:val="006D4C4B"/>
    <w:rsid w:val="006E0AEB"/>
    <w:rsid w:val="006E25F3"/>
    <w:rsid w:val="006E5C44"/>
    <w:rsid w:val="006E6496"/>
    <w:rsid w:val="006F72B4"/>
    <w:rsid w:val="00700564"/>
    <w:rsid w:val="00703D3F"/>
    <w:rsid w:val="00712BC3"/>
    <w:rsid w:val="00715F28"/>
    <w:rsid w:val="00722BCB"/>
    <w:rsid w:val="00723B59"/>
    <w:rsid w:val="0072577D"/>
    <w:rsid w:val="00730C5B"/>
    <w:rsid w:val="007404CE"/>
    <w:rsid w:val="00740EE6"/>
    <w:rsid w:val="00742EDE"/>
    <w:rsid w:val="00747ED3"/>
    <w:rsid w:val="00750F11"/>
    <w:rsid w:val="00753745"/>
    <w:rsid w:val="00756081"/>
    <w:rsid w:val="00756B89"/>
    <w:rsid w:val="00766CAD"/>
    <w:rsid w:val="0077017B"/>
    <w:rsid w:val="00775DC5"/>
    <w:rsid w:val="00776744"/>
    <w:rsid w:val="00777335"/>
    <w:rsid w:val="007774C6"/>
    <w:rsid w:val="007822C9"/>
    <w:rsid w:val="00782E6A"/>
    <w:rsid w:val="007874A9"/>
    <w:rsid w:val="00790B88"/>
    <w:rsid w:val="00790CE9"/>
    <w:rsid w:val="007A0B8A"/>
    <w:rsid w:val="007A34B7"/>
    <w:rsid w:val="007A7CC5"/>
    <w:rsid w:val="007B1AD3"/>
    <w:rsid w:val="007B2FE3"/>
    <w:rsid w:val="007B60EF"/>
    <w:rsid w:val="007B6B7A"/>
    <w:rsid w:val="007B7E43"/>
    <w:rsid w:val="007C2059"/>
    <w:rsid w:val="007C62AE"/>
    <w:rsid w:val="007D2C62"/>
    <w:rsid w:val="007D420D"/>
    <w:rsid w:val="007D537E"/>
    <w:rsid w:val="007E074E"/>
    <w:rsid w:val="007E71DE"/>
    <w:rsid w:val="007F2650"/>
    <w:rsid w:val="007F4958"/>
    <w:rsid w:val="007F6419"/>
    <w:rsid w:val="007F6515"/>
    <w:rsid w:val="007F7069"/>
    <w:rsid w:val="007F77A3"/>
    <w:rsid w:val="00801841"/>
    <w:rsid w:val="00803366"/>
    <w:rsid w:val="008041E7"/>
    <w:rsid w:val="00805137"/>
    <w:rsid w:val="008058AA"/>
    <w:rsid w:val="00813A47"/>
    <w:rsid w:val="00817F37"/>
    <w:rsid w:val="00822D81"/>
    <w:rsid w:val="0083104B"/>
    <w:rsid w:val="008363BE"/>
    <w:rsid w:val="008368EA"/>
    <w:rsid w:val="008374AB"/>
    <w:rsid w:val="008406A5"/>
    <w:rsid w:val="008420D9"/>
    <w:rsid w:val="00842CF5"/>
    <w:rsid w:val="00844A65"/>
    <w:rsid w:val="00846C17"/>
    <w:rsid w:val="00846DB9"/>
    <w:rsid w:val="00847040"/>
    <w:rsid w:val="00851742"/>
    <w:rsid w:val="00852B1A"/>
    <w:rsid w:val="00853923"/>
    <w:rsid w:val="008559AD"/>
    <w:rsid w:val="00861C81"/>
    <w:rsid w:val="0086334B"/>
    <w:rsid w:val="00863B4F"/>
    <w:rsid w:val="008656AC"/>
    <w:rsid w:val="008657AE"/>
    <w:rsid w:val="00865FC3"/>
    <w:rsid w:val="00870020"/>
    <w:rsid w:val="00871212"/>
    <w:rsid w:val="00873B40"/>
    <w:rsid w:val="00874009"/>
    <w:rsid w:val="008751AD"/>
    <w:rsid w:val="00881D66"/>
    <w:rsid w:val="00885F1E"/>
    <w:rsid w:val="00893334"/>
    <w:rsid w:val="00893603"/>
    <w:rsid w:val="008945B9"/>
    <w:rsid w:val="0089735C"/>
    <w:rsid w:val="00897902"/>
    <w:rsid w:val="008A0125"/>
    <w:rsid w:val="008A0829"/>
    <w:rsid w:val="008B319D"/>
    <w:rsid w:val="008B3AF2"/>
    <w:rsid w:val="008B4689"/>
    <w:rsid w:val="008C01F5"/>
    <w:rsid w:val="008C194F"/>
    <w:rsid w:val="008C78D0"/>
    <w:rsid w:val="008D0AB0"/>
    <w:rsid w:val="008D1E4E"/>
    <w:rsid w:val="008D4A05"/>
    <w:rsid w:val="008D5E22"/>
    <w:rsid w:val="008D639C"/>
    <w:rsid w:val="008D6E50"/>
    <w:rsid w:val="008F1EF8"/>
    <w:rsid w:val="008F4027"/>
    <w:rsid w:val="008F428D"/>
    <w:rsid w:val="008F446A"/>
    <w:rsid w:val="008F6B30"/>
    <w:rsid w:val="008F7294"/>
    <w:rsid w:val="0090285C"/>
    <w:rsid w:val="00906894"/>
    <w:rsid w:val="00911271"/>
    <w:rsid w:val="00913BBB"/>
    <w:rsid w:val="009154FF"/>
    <w:rsid w:val="00915958"/>
    <w:rsid w:val="00916A7E"/>
    <w:rsid w:val="00921C96"/>
    <w:rsid w:val="009237FA"/>
    <w:rsid w:val="009241E4"/>
    <w:rsid w:val="00925A75"/>
    <w:rsid w:val="0092640E"/>
    <w:rsid w:val="00947C59"/>
    <w:rsid w:val="00952DF4"/>
    <w:rsid w:val="00953BAF"/>
    <w:rsid w:val="00961B91"/>
    <w:rsid w:val="009640AA"/>
    <w:rsid w:val="00972FE2"/>
    <w:rsid w:val="00975C8B"/>
    <w:rsid w:val="00976B81"/>
    <w:rsid w:val="009800C3"/>
    <w:rsid w:val="00981312"/>
    <w:rsid w:val="00992766"/>
    <w:rsid w:val="00994605"/>
    <w:rsid w:val="0099491C"/>
    <w:rsid w:val="0099507D"/>
    <w:rsid w:val="009976CD"/>
    <w:rsid w:val="009A017D"/>
    <w:rsid w:val="009A3790"/>
    <w:rsid w:val="009B083B"/>
    <w:rsid w:val="009B637C"/>
    <w:rsid w:val="009B66C3"/>
    <w:rsid w:val="009B78DE"/>
    <w:rsid w:val="009C0FF7"/>
    <w:rsid w:val="009C67FA"/>
    <w:rsid w:val="009D1C98"/>
    <w:rsid w:val="009D3E0F"/>
    <w:rsid w:val="009D420C"/>
    <w:rsid w:val="009E1500"/>
    <w:rsid w:val="009E61C4"/>
    <w:rsid w:val="009F2590"/>
    <w:rsid w:val="009F59EE"/>
    <w:rsid w:val="009F6B50"/>
    <w:rsid w:val="00A008F9"/>
    <w:rsid w:val="00A0090F"/>
    <w:rsid w:val="00A016D8"/>
    <w:rsid w:val="00A02C46"/>
    <w:rsid w:val="00A02E0C"/>
    <w:rsid w:val="00A03659"/>
    <w:rsid w:val="00A0475F"/>
    <w:rsid w:val="00A070E1"/>
    <w:rsid w:val="00A13D01"/>
    <w:rsid w:val="00A2092D"/>
    <w:rsid w:val="00A225BB"/>
    <w:rsid w:val="00A227DA"/>
    <w:rsid w:val="00A243DB"/>
    <w:rsid w:val="00A27253"/>
    <w:rsid w:val="00A30364"/>
    <w:rsid w:val="00A317CB"/>
    <w:rsid w:val="00A34850"/>
    <w:rsid w:val="00A40A27"/>
    <w:rsid w:val="00A4124C"/>
    <w:rsid w:val="00A53F2C"/>
    <w:rsid w:val="00A61E12"/>
    <w:rsid w:val="00A62DFF"/>
    <w:rsid w:val="00A6577A"/>
    <w:rsid w:val="00A65AA7"/>
    <w:rsid w:val="00A71013"/>
    <w:rsid w:val="00A74B86"/>
    <w:rsid w:val="00A76E84"/>
    <w:rsid w:val="00A82B4C"/>
    <w:rsid w:val="00A8408B"/>
    <w:rsid w:val="00A8521C"/>
    <w:rsid w:val="00A852C2"/>
    <w:rsid w:val="00A87102"/>
    <w:rsid w:val="00A91446"/>
    <w:rsid w:val="00A924BD"/>
    <w:rsid w:val="00A9333F"/>
    <w:rsid w:val="00A96C40"/>
    <w:rsid w:val="00A97402"/>
    <w:rsid w:val="00AA4D04"/>
    <w:rsid w:val="00AA4F2B"/>
    <w:rsid w:val="00AA5572"/>
    <w:rsid w:val="00AA5C28"/>
    <w:rsid w:val="00AA63FA"/>
    <w:rsid w:val="00AB2BD3"/>
    <w:rsid w:val="00AB4FE3"/>
    <w:rsid w:val="00AB5216"/>
    <w:rsid w:val="00AD2597"/>
    <w:rsid w:val="00AD2A8B"/>
    <w:rsid w:val="00AD523A"/>
    <w:rsid w:val="00AE0F4D"/>
    <w:rsid w:val="00AE1FBD"/>
    <w:rsid w:val="00AE6061"/>
    <w:rsid w:val="00AF08D3"/>
    <w:rsid w:val="00AF1A52"/>
    <w:rsid w:val="00B02F48"/>
    <w:rsid w:val="00B03444"/>
    <w:rsid w:val="00B05643"/>
    <w:rsid w:val="00B0739C"/>
    <w:rsid w:val="00B1148A"/>
    <w:rsid w:val="00B12E2A"/>
    <w:rsid w:val="00B13824"/>
    <w:rsid w:val="00B15FA7"/>
    <w:rsid w:val="00B165A5"/>
    <w:rsid w:val="00B2285D"/>
    <w:rsid w:val="00B23F75"/>
    <w:rsid w:val="00B24706"/>
    <w:rsid w:val="00B25CAD"/>
    <w:rsid w:val="00B26DB5"/>
    <w:rsid w:val="00B302F5"/>
    <w:rsid w:val="00B32264"/>
    <w:rsid w:val="00B343FB"/>
    <w:rsid w:val="00B4315F"/>
    <w:rsid w:val="00B44BE4"/>
    <w:rsid w:val="00B45F81"/>
    <w:rsid w:val="00B47C82"/>
    <w:rsid w:val="00B5118B"/>
    <w:rsid w:val="00B55B0B"/>
    <w:rsid w:val="00B63E6F"/>
    <w:rsid w:val="00B66905"/>
    <w:rsid w:val="00B675F2"/>
    <w:rsid w:val="00B71ADB"/>
    <w:rsid w:val="00B71B8D"/>
    <w:rsid w:val="00B71F37"/>
    <w:rsid w:val="00B72712"/>
    <w:rsid w:val="00B72B43"/>
    <w:rsid w:val="00B739D2"/>
    <w:rsid w:val="00B81F91"/>
    <w:rsid w:val="00B83D3E"/>
    <w:rsid w:val="00B87EDB"/>
    <w:rsid w:val="00B91B3E"/>
    <w:rsid w:val="00B94655"/>
    <w:rsid w:val="00B97FF8"/>
    <w:rsid w:val="00BA39E2"/>
    <w:rsid w:val="00BB0ED0"/>
    <w:rsid w:val="00BB5B36"/>
    <w:rsid w:val="00BB6A53"/>
    <w:rsid w:val="00BB6D7A"/>
    <w:rsid w:val="00BC5628"/>
    <w:rsid w:val="00BD37AF"/>
    <w:rsid w:val="00BD6051"/>
    <w:rsid w:val="00BE0EC1"/>
    <w:rsid w:val="00BE60C3"/>
    <w:rsid w:val="00BF1CC2"/>
    <w:rsid w:val="00C022AC"/>
    <w:rsid w:val="00C04585"/>
    <w:rsid w:val="00C04F2C"/>
    <w:rsid w:val="00C075FC"/>
    <w:rsid w:val="00C10181"/>
    <w:rsid w:val="00C1240D"/>
    <w:rsid w:val="00C143CD"/>
    <w:rsid w:val="00C2436A"/>
    <w:rsid w:val="00C41101"/>
    <w:rsid w:val="00C42252"/>
    <w:rsid w:val="00C42380"/>
    <w:rsid w:val="00C50A66"/>
    <w:rsid w:val="00C57A59"/>
    <w:rsid w:val="00C6727F"/>
    <w:rsid w:val="00C67601"/>
    <w:rsid w:val="00C67828"/>
    <w:rsid w:val="00C705BF"/>
    <w:rsid w:val="00C7154B"/>
    <w:rsid w:val="00C7262A"/>
    <w:rsid w:val="00C76793"/>
    <w:rsid w:val="00C80ECE"/>
    <w:rsid w:val="00C84EC0"/>
    <w:rsid w:val="00C86A66"/>
    <w:rsid w:val="00C90A32"/>
    <w:rsid w:val="00C90EBC"/>
    <w:rsid w:val="00C91B46"/>
    <w:rsid w:val="00C964B3"/>
    <w:rsid w:val="00CA09C4"/>
    <w:rsid w:val="00CA1A1E"/>
    <w:rsid w:val="00CB16DE"/>
    <w:rsid w:val="00CB39B1"/>
    <w:rsid w:val="00CC670B"/>
    <w:rsid w:val="00CC6D93"/>
    <w:rsid w:val="00CD2EA1"/>
    <w:rsid w:val="00CD449D"/>
    <w:rsid w:val="00CD50FF"/>
    <w:rsid w:val="00CD6BC7"/>
    <w:rsid w:val="00CD6D69"/>
    <w:rsid w:val="00CE2B91"/>
    <w:rsid w:val="00CE2F98"/>
    <w:rsid w:val="00CE6BCF"/>
    <w:rsid w:val="00CE6C2B"/>
    <w:rsid w:val="00CF15C4"/>
    <w:rsid w:val="00CF2439"/>
    <w:rsid w:val="00CF5364"/>
    <w:rsid w:val="00CF53B8"/>
    <w:rsid w:val="00D00CD1"/>
    <w:rsid w:val="00D0234D"/>
    <w:rsid w:val="00D06A7B"/>
    <w:rsid w:val="00D071DD"/>
    <w:rsid w:val="00D222A2"/>
    <w:rsid w:val="00D2395B"/>
    <w:rsid w:val="00D23AEE"/>
    <w:rsid w:val="00D326DE"/>
    <w:rsid w:val="00D3328A"/>
    <w:rsid w:val="00D341D6"/>
    <w:rsid w:val="00D36626"/>
    <w:rsid w:val="00D369CA"/>
    <w:rsid w:val="00D4025E"/>
    <w:rsid w:val="00D44F04"/>
    <w:rsid w:val="00D451BE"/>
    <w:rsid w:val="00D463D1"/>
    <w:rsid w:val="00D53C80"/>
    <w:rsid w:val="00D55E26"/>
    <w:rsid w:val="00D56D02"/>
    <w:rsid w:val="00D57533"/>
    <w:rsid w:val="00D57FFB"/>
    <w:rsid w:val="00D643D0"/>
    <w:rsid w:val="00D7318A"/>
    <w:rsid w:val="00D80520"/>
    <w:rsid w:val="00D81309"/>
    <w:rsid w:val="00D83268"/>
    <w:rsid w:val="00D83643"/>
    <w:rsid w:val="00D8510D"/>
    <w:rsid w:val="00D86A06"/>
    <w:rsid w:val="00D90CE7"/>
    <w:rsid w:val="00D91150"/>
    <w:rsid w:val="00D97C16"/>
    <w:rsid w:val="00DA1224"/>
    <w:rsid w:val="00DA26E4"/>
    <w:rsid w:val="00DA2788"/>
    <w:rsid w:val="00DA3EC1"/>
    <w:rsid w:val="00DA5D51"/>
    <w:rsid w:val="00DA6587"/>
    <w:rsid w:val="00DA69F5"/>
    <w:rsid w:val="00DB1760"/>
    <w:rsid w:val="00DB21CD"/>
    <w:rsid w:val="00DB28C5"/>
    <w:rsid w:val="00DB370F"/>
    <w:rsid w:val="00DB3EB9"/>
    <w:rsid w:val="00DC3126"/>
    <w:rsid w:val="00DC4BAB"/>
    <w:rsid w:val="00DC6583"/>
    <w:rsid w:val="00DC6C18"/>
    <w:rsid w:val="00DD0D31"/>
    <w:rsid w:val="00DD2010"/>
    <w:rsid w:val="00DE27B9"/>
    <w:rsid w:val="00DE3DEB"/>
    <w:rsid w:val="00DF17AF"/>
    <w:rsid w:val="00DF29A1"/>
    <w:rsid w:val="00DF6E20"/>
    <w:rsid w:val="00DF72E6"/>
    <w:rsid w:val="00DF73FB"/>
    <w:rsid w:val="00E01A56"/>
    <w:rsid w:val="00E0206C"/>
    <w:rsid w:val="00E0220B"/>
    <w:rsid w:val="00E04AD1"/>
    <w:rsid w:val="00E06B3F"/>
    <w:rsid w:val="00E1150A"/>
    <w:rsid w:val="00E14013"/>
    <w:rsid w:val="00E1532A"/>
    <w:rsid w:val="00E15B55"/>
    <w:rsid w:val="00E16D76"/>
    <w:rsid w:val="00E1732D"/>
    <w:rsid w:val="00E339E6"/>
    <w:rsid w:val="00E4404C"/>
    <w:rsid w:val="00E45266"/>
    <w:rsid w:val="00E461D4"/>
    <w:rsid w:val="00E540FD"/>
    <w:rsid w:val="00E6206C"/>
    <w:rsid w:val="00E62DCA"/>
    <w:rsid w:val="00E708A0"/>
    <w:rsid w:val="00E72B98"/>
    <w:rsid w:val="00E80F80"/>
    <w:rsid w:val="00E81BD5"/>
    <w:rsid w:val="00E82780"/>
    <w:rsid w:val="00E83EBB"/>
    <w:rsid w:val="00E861A7"/>
    <w:rsid w:val="00E94E9A"/>
    <w:rsid w:val="00E96425"/>
    <w:rsid w:val="00E975F3"/>
    <w:rsid w:val="00EA72EF"/>
    <w:rsid w:val="00EA75EF"/>
    <w:rsid w:val="00EB2A64"/>
    <w:rsid w:val="00EB4589"/>
    <w:rsid w:val="00EB700E"/>
    <w:rsid w:val="00EC0EB9"/>
    <w:rsid w:val="00EC592B"/>
    <w:rsid w:val="00EC6923"/>
    <w:rsid w:val="00EC69FF"/>
    <w:rsid w:val="00EC6D69"/>
    <w:rsid w:val="00EC7734"/>
    <w:rsid w:val="00ED03A2"/>
    <w:rsid w:val="00ED108E"/>
    <w:rsid w:val="00ED2B6E"/>
    <w:rsid w:val="00EE236A"/>
    <w:rsid w:val="00EE36AD"/>
    <w:rsid w:val="00EF1385"/>
    <w:rsid w:val="00EF5897"/>
    <w:rsid w:val="00EF7857"/>
    <w:rsid w:val="00F00B95"/>
    <w:rsid w:val="00F02F5C"/>
    <w:rsid w:val="00F0329F"/>
    <w:rsid w:val="00F03F24"/>
    <w:rsid w:val="00F0590C"/>
    <w:rsid w:val="00F07760"/>
    <w:rsid w:val="00F07D54"/>
    <w:rsid w:val="00F133DB"/>
    <w:rsid w:val="00F205E9"/>
    <w:rsid w:val="00F23643"/>
    <w:rsid w:val="00F26884"/>
    <w:rsid w:val="00F26DB8"/>
    <w:rsid w:val="00F278EA"/>
    <w:rsid w:val="00F35876"/>
    <w:rsid w:val="00F44FAF"/>
    <w:rsid w:val="00F45904"/>
    <w:rsid w:val="00F631E3"/>
    <w:rsid w:val="00F670F7"/>
    <w:rsid w:val="00F67AD1"/>
    <w:rsid w:val="00F70A65"/>
    <w:rsid w:val="00F72BCF"/>
    <w:rsid w:val="00F90BAE"/>
    <w:rsid w:val="00F91372"/>
    <w:rsid w:val="00F91840"/>
    <w:rsid w:val="00F933BD"/>
    <w:rsid w:val="00F97FC1"/>
    <w:rsid w:val="00FA1AAB"/>
    <w:rsid w:val="00FA44EC"/>
    <w:rsid w:val="00FA6FD7"/>
    <w:rsid w:val="00FB4708"/>
    <w:rsid w:val="00FB67FD"/>
    <w:rsid w:val="00FB6C16"/>
    <w:rsid w:val="00FB6EA4"/>
    <w:rsid w:val="00FB73B9"/>
    <w:rsid w:val="00FC48E0"/>
    <w:rsid w:val="00FD2C2E"/>
    <w:rsid w:val="00FD3B1B"/>
    <w:rsid w:val="00FD4FE1"/>
    <w:rsid w:val="00FD52D8"/>
    <w:rsid w:val="00FD61A1"/>
    <w:rsid w:val="00FE61D8"/>
    <w:rsid w:val="00FE6809"/>
    <w:rsid w:val="00FF1136"/>
    <w:rsid w:val="00FF2B13"/>
    <w:rsid w:val="00FF2D54"/>
    <w:rsid w:val="00FF64F7"/>
    <w:rsid w:val="00FF71F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9EBD8E"/>
  <w15:docId w15:val="{FB267D69-93B4-4433-B190-AA792D9B5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28C5"/>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3076FF"/>
    <w:pPr>
      <w:keepNext/>
      <w:jc w:val="center"/>
      <w:outlineLvl w:val="0"/>
    </w:pPr>
    <w:rPr>
      <w:b/>
      <w:bCs/>
      <w:noProof/>
      <w:color w:val="000000"/>
      <w:szCs w:val="20"/>
      <w:lang w:val="en-US"/>
    </w:rPr>
  </w:style>
  <w:style w:type="paragraph" w:styleId="Antrat2">
    <w:name w:val="heading 2"/>
    <w:basedOn w:val="prastasis"/>
    <w:next w:val="prastasis"/>
    <w:link w:val="Antrat2Diagrama"/>
    <w:uiPriority w:val="9"/>
    <w:unhideWhenUsed/>
    <w:qFormat/>
    <w:rsid w:val="008F6B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112D38"/>
    <w:rPr>
      <w:color w:val="0000FF"/>
      <w:u w:val="single"/>
    </w:rPr>
  </w:style>
  <w:style w:type="paragraph" w:customStyle="1" w:styleId="Default">
    <w:name w:val="Default"/>
    <w:rsid w:val="003A763C"/>
    <w:pPr>
      <w:autoSpaceDE w:val="0"/>
      <w:autoSpaceDN w:val="0"/>
      <w:adjustRightInd w:val="0"/>
      <w:spacing w:after="0" w:line="240" w:lineRule="auto"/>
    </w:pPr>
    <w:rPr>
      <w:rFonts w:ascii="Calibri" w:hAnsi="Calibri" w:cs="Calibri"/>
      <w:color w:val="000000"/>
      <w:sz w:val="24"/>
      <w:szCs w:val="24"/>
    </w:rPr>
  </w:style>
  <w:style w:type="paragraph" w:styleId="Antrats">
    <w:name w:val="header"/>
    <w:basedOn w:val="prastasis"/>
    <w:link w:val="AntratsDiagrama"/>
    <w:uiPriority w:val="99"/>
    <w:unhideWhenUsed/>
    <w:rsid w:val="00A82B4C"/>
    <w:pPr>
      <w:tabs>
        <w:tab w:val="center" w:pos="4819"/>
        <w:tab w:val="right" w:pos="9638"/>
      </w:tabs>
    </w:pPr>
  </w:style>
  <w:style w:type="character" w:customStyle="1" w:styleId="AntratsDiagrama">
    <w:name w:val="Antraštės Diagrama"/>
    <w:basedOn w:val="Numatytasispastraiposriftas"/>
    <w:link w:val="Antrats"/>
    <w:uiPriority w:val="99"/>
    <w:rsid w:val="00A82B4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A82B4C"/>
    <w:pPr>
      <w:tabs>
        <w:tab w:val="center" w:pos="4819"/>
        <w:tab w:val="right" w:pos="9638"/>
      </w:tabs>
    </w:pPr>
  </w:style>
  <w:style w:type="character" w:customStyle="1" w:styleId="PoratDiagrama">
    <w:name w:val="Poraštė Diagrama"/>
    <w:basedOn w:val="Numatytasispastraiposriftas"/>
    <w:link w:val="Porat"/>
    <w:uiPriority w:val="99"/>
    <w:rsid w:val="00A82B4C"/>
    <w:rPr>
      <w:rFonts w:ascii="Times New Roman" w:eastAsia="Times New Roman" w:hAnsi="Times New Roman" w:cs="Times New Roman"/>
      <w:sz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604176"/>
    <w:pPr>
      <w:ind w:left="720"/>
      <w:contextualSpacing/>
    </w:pPr>
  </w:style>
  <w:style w:type="character" w:styleId="Komentaronuoroda">
    <w:name w:val="annotation reference"/>
    <w:basedOn w:val="Numatytasispastraiposriftas"/>
    <w:uiPriority w:val="99"/>
    <w:semiHidden/>
    <w:unhideWhenUsed/>
    <w:rsid w:val="006D4266"/>
    <w:rPr>
      <w:sz w:val="16"/>
      <w:szCs w:val="16"/>
    </w:rPr>
  </w:style>
  <w:style w:type="paragraph" w:styleId="Komentarotekstas">
    <w:name w:val="annotation text"/>
    <w:basedOn w:val="prastasis"/>
    <w:link w:val="KomentarotekstasDiagrama"/>
    <w:uiPriority w:val="99"/>
    <w:unhideWhenUsed/>
    <w:rsid w:val="006D4266"/>
    <w:rPr>
      <w:sz w:val="20"/>
      <w:szCs w:val="20"/>
    </w:rPr>
  </w:style>
  <w:style w:type="character" w:customStyle="1" w:styleId="KomentarotekstasDiagrama">
    <w:name w:val="Komentaro tekstas Diagrama"/>
    <w:basedOn w:val="Numatytasispastraiposriftas"/>
    <w:link w:val="Komentarotekstas"/>
    <w:uiPriority w:val="99"/>
    <w:rsid w:val="006D4266"/>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D4266"/>
    <w:rPr>
      <w:b/>
      <w:bCs/>
    </w:rPr>
  </w:style>
  <w:style w:type="character" w:customStyle="1" w:styleId="KomentarotemaDiagrama">
    <w:name w:val="Komentaro tema Diagrama"/>
    <w:basedOn w:val="KomentarotekstasDiagrama"/>
    <w:link w:val="Komentarotema"/>
    <w:uiPriority w:val="99"/>
    <w:semiHidden/>
    <w:rsid w:val="006D4266"/>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6D426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6D4266"/>
    <w:rPr>
      <w:rFonts w:ascii="Tahoma" w:eastAsia="Times New Roman" w:hAnsi="Tahoma" w:cs="Tahoma"/>
      <w:sz w:val="16"/>
      <w:szCs w:val="16"/>
      <w:lang w:val="en-GB"/>
    </w:rPr>
  </w:style>
  <w:style w:type="character" w:customStyle="1" w:styleId="Neapdorotaspaminjimas1">
    <w:name w:val="Neapdorotas paminėjimas1"/>
    <w:basedOn w:val="Numatytasispastraiposriftas"/>
    <w:uiPriority w:val="99"/>
    <w:semiHidden/>
    <w:unhideWhenUsed/>
    <w:rsid w:val="00C705BF"/>
    <w:rPr>
      <w:color w:val="605E5C"/>
      <w:shd w:val="clear" w:color="auto" w:fill="E1DFDD"/>
    </w:rPr>
  </w:style>
  <w:style w:type="character" w:customStyle="1" w:styleId="Neapdorotaspaminjimas2">
    <w:name w:val="Neapdorotas paminėjimas2"/>
    <w:basedOn w:val="Numatytasispastraiposriftas"/>
    <w:uiPriority w:val="99"/>
    <w:semiHidden/>
    <w:unhideWhenUsed/>
    <w:rsid w:val="00C143CD"/>
    <w:rPr>
      <w:color w:val="605E5C"/>
      <w:shd w:val="clear" w:color="auto" w:fill="E1DFDD"/>
    </w:rPr>
  </w:style>
  <w:style w:type="table" w:styleId="Lentelstinklelis">
    <w:name w:val="Table Grid"/>
    <w:basedOn w:val="prastojilentel"/>
    <w:uiPriority w:val="39"/>
    <w:rsid w:val="00E15B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911271"/>
    <w:pPr>
      <w:spacing w:before="100" w:beforeAutospacing="1" w:after="100" w:afterAutospacing="1"/>
    </w:pPr>
    <w:rPr>
      <w:rFonts w:eastAsiaTheme="minorEastAsia"/>
      <w:lang w:val="lt-LT" w:eastAsia="lt-LT"/>
    </w:rPr>
  </w:style>
  <w:style w:type="paragraph" w:customStyle="1" w:styleId="Sraopastraipa1">
    <w:name w:val="Sąrašo pastraipa1"/>
    <w:basedOn w:val="prastasis"/>
    <w:qFormat/>
    <w:rsid w:val="0043128C"/>
    <w:pPr>
      <w:ind w:left="720" w:firstLine="720"/>
      <w:contextualSpacing/>
      <w:jc w:val="both"/>
    </w:pPr>
    <w:rPr>
      <w:sz w:val="20"/>
      <w:szCs w:val="20"/>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92832"/>
    <w:rPr>
      <w:rFonts w:ascii="Times New Roman" w:eastAsia="Times New Roman" w:hAnsi="Times New Roman" w:cs="Times New Roman"/>
      <w:sz w:val="24"/>
      <w:szCs w:val="24"/>
      <w:lang w:val="en-GB"/>
    </w:rPr>
  </w:style>
  <w:style w:type="paragraph" w:customStyle="1" w:styleId="BodyText1">
    <w:name w:val="Body Text1"/>
    <w:rsid w:val="0019283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styleId="Paprastasistekstas">
    <w:name w:val="Plain Text"/>
    <w:basedOn w:val="prastasis"/>
    <w:link w:val="PaprastasistekstasDiagrama"/>
    <w:uiPriority w:val="99"/>
    <w:semiHidden/>
    <w:unhideWhenUsed/>
    <w:rsid w:val="00192832"/>
    <w:rPr>
      <w:rFonts w:ascii="Calibri" w:eastAsiaTheme="minorHAnsi" w:hAnsi="Calibri" w:cstheme="minorBidi"/>
      <w:sz w:val="22"/>
      <w:szCs w:val="21"/>
      <w:lang w:val="lt-LT"/>
    </w:rPr>
  </w:style>
  <w:style w:type="character" w:customStyle="1" w:styleId="PaprastasistekstasDiagrama">
    <w:name w:val="Paprastasis tekstas Diagrama"/>
    <w:basedOn w:val="Numatytasispastraiposriftas"/>
    <w:link w:val="Paprastasistekstas"/>
    <w:uiPriority w:val="99"/>
    <w:semiHidden/>
    <w:rsid w:val="00192832"/>
    <w:rPr>
      <w:rFonts w:ascii="Calibri" w:hAnsi="Calibri"/>
      <w:szCs w:val="21"/>
    </w:rPr>
  </w:style>
  <w:style w:type="paragraph" w:styleId="Paantrat">
    <w:name w:val="Subtitle"/>
    <w:basedOn w:val="prastasis"/>
    <w:link w:val="PaantratDiagrama"/>
    <w:uiPriority w:val="99"/>
    <w:qFormat/>
    <w:rsid w:val="00801841"/>
    <w:rPr>
      <w:u w:val="single"/>
      <w:lang w:val="en-US"/>
    </w:rPr>
  </w:style>
  <w:style w:type="character" w:customStyle="1" w:styleId="PaantratDiagrama">
    <w:name w:val="Paantraštė Diagrama"/>
    <w:basedOn w:val="Numatytasispastraiposriftas"/>
    <w:link w:val="Paantrat"/>
    <w:uiPriority w:val="99"/>
    <w:rsid w:val="00801841"/>
    <w:rPr>
      <w:rFonts w:ascii="Times New Roman" w:eastAsia="Times New Roman" w:hAnsi="Times New Roman" w:cs="Times New Roman"/>
      <w:sz w:val="24"/>
      <w:szCs w:val="24"/>
      <w:u w:val="single"/>
      <w:lang w:val="en-US"/>
    </w:rPr>
  </w:style>
  <w:style w:type="paragraph" w:customStyle="1" w:styleId="Standard1">
    <w:name w:val="Standard1"/>
    <w:rsid w:val="00801841"/>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2">
    <w:name w:val="Body 2"/>
    <w:rsid w:val="00801841"/>
    <w:pPr>
      <w:suppressAutoHyphens/>
      <w:spacing w:after="40" w:line="240" w:lineRule="auto"/>
      <w:jc w:val="both"/>
    </w:pPr>
    <w:rPr>
      <w:rFonts w:ascii="Times New Roman" w:eastAsia="Arial Unicode MS" w:hAnsi="Times New Roman" w:cs="Arial Unicode MS"/>
      <w:color w:val="000000"/>
      <w:lang w:val="en-US"/>
    </w:rPr>
  </w:style>
  <w:style w:type="character" w:customStyle="1" w:styleId="Neapdorotaspaminjimas3">
    <w:name w:val="Neapdorotas paminėjimas3"/>
    <w:basedOn w:val="Numatytasispastraiposriftas"/>
    <w:uiPriority w:val="99"/>
    <w:semiHidden/>
    <w:unhideWhenUsed/>
    <w:rsid w:val="001D4AC9"/>
    <w:rPr>
      <w:color w:val="605E5C"/>
      <w:shd w:val="clear" w:color="auto" w:fill="E1DFDD"/>
    </w:rPr>
  </w:style>
  <w:style w:type="character" w:customStyle="1" w:styleId="CharStyle5">
    <w:name w:val="Char Style 5"/>
    <w:basedOn w:val="Numatytasispastraiposriftas"/>
    <w:link w:val="Style4"/>
    <w:locked/>
    <w:rsid w:val="00961B91"/>
    <w:rPr>
      <w:spacing w:val="10"/>
      <w:shd w:val="clear" w:color="auto" w:fill="FFFFFF"/>
    </w:rPr>
  </w:style>
  <w:style w:type="paragraph" w:customStyle="1" w:styleId="Style4">
    <w:name w:val="Style 4"/>
    <w:basedOn w:val="prastasis"/>
    <w:link w:val="CharStyle5"/>
    <w:rsid w:val="00961B91"/>
    <w:pPr>
      <w:shd w:val="clear" w:color="auto" w:fill="FFFFFF"/>
      <w:spacing w:before="240"/>
    </w:pPr>
    <w:rPr>
      <w:rFonts w:asciiTheme="minorHAnsi" w:eastAsiaTheme="minorHAnsi" w:hAnsiTheme="minorHAnsi" w:cstheme="minorBidi"/>
      <w:spacing w:val="10"/>
      <w:sz w:val="22"/>
      <w:szCs w:val="22"/>
      <w:lang w:val="lt-LT"/>
    </w:rPr>
  </w:style>
  <w:style w:type="character" w:customStyle="1" w:styleId="towords">
    <w:name w:val="to_words"/>
    <w:basedOn w:val="Numatytasispastraiposriftas"/>
    <w:rsid w:val="00D369CA"/>
  </w:style>
  <w:style w:type="paragraph" w:styleId="Puslapioinaostekstas">
    <w:name w:val="footnote text"/>
    <w:aliases w:val=" Diagrama1,Diagrama1"/>
    <w:basedOn w:val="prastasis"/>
    <w:link w:val="PuslapioinaostekstasDiagrama"/>
    <w:uiPriority w:val="99"/>
    <w:unhideWhenUsed/>
    <w:rsid w:val="00EF5897"/>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F5897"/>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rsid w:val="00EF5897"/>
    <w:rPr>
      <w:vertAlign w:val="superscript"/>
    </w:rPr>
  </w:style>
  <w:style w:type="table" w:customStyle="1" w:styleId="Lentelstinklelis2">
    <w:name w:val="Lentelės tinklelis2"/>
    <w:basedOn w:val="prastojilentel"/>
    <w:next w:val="Lentelstinklelis"/>
    <w:uiPriority w:val="59"/>
    <w:rsid w:val="00696D0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ilt">
    <w:name w:val="mailt"/>
    <w:basedOn w:val="Numatytasispastraiposriftas"/>
    <w:rsid w:val="007A0B8A"/>
  </w:style>
  <w:style w:type="paragraph" w:styleId="Betarp">
    <w:name w:val="No Spacing"/>
    <w:link w:val="BetarpDiagrama"/>
    <w:uiPriority w:val="1"/>
    <w:qFormat/>
    <w:rsid w:val="00182214"/>
    <w:pPr>
      <w:spacing w:after="0" w:line="240" w:lineRule="auto"/>
      <w:ind w:firstLine="697"/>
      <w:jc w:val="both"/>
    </w:pPr>
    <w:rPr>
      <w:rFonts w:eastAsia="Times New Roman"/>
      <w:sz w:val="21"/>
      <w:szCs w:val="21"/>
      <w:lang w:eastAsia="lt-LT"/>
    </w:rPr>
  </w:style>
  <w:style w:type="character" w:customStyle="1" w:styleId="BetarpDiagrama">
    <w:name w:val="Be tarpų Diagrama"/>
    <w:basedOn w:val="Numatytasispastraiposriftas"/>
    <w:link w:val="Betarp"/>
    <w:uiPriority w:val="1"/>
    <w:rsid w:val="00182214"/>
    <w:rPr>
      <w:rFonts w:eastAsia="Times New Roman"/>
      <w:sz w:val="21"/>
      <w:szCs w:val="21"/>
      <w:lang w:eastAsia="lt-LT"/>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4540D2"/>
    <w:pPr>
      <w:jc w:val="both"/>
    </w:pPr>
    <w:rPr>
      <w:szCs w:val="20"/>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qFormat/>
    <w:rsid w:val="004540D2"/>
    <w:rPr>
      <w:rFonts w:ascii="Times New Roman" w:eastAsia="Times New Roman" w:hAnsi="Times New Roman" w:cs="Times New Roman"/>
      <w:sz w:val="24"/>
      <w:szCs w:val="20"/>
    </w:rPr>
  </w:style>
  <w:style w:type="character" w:customStyle="1" w:styleId="Antrat1Diagrama">
    <w:name w:val="Antraštė 1 Diagrama"/>
    <w:basedOn w:val="Numatytasispastraiposriftas"/>
    <w:link w:val="Antrat1"/>
    <w:uiPriority w:val="9"/>
    <w:rsid w:val="003076FF"/>
    <w:rPr>
      <w:rFonts w:ascii="Times New Roman" w:eastAsia="Times New Roman" w:hAnsi="Times New Roman" w:cs="Times New Roman"/>
      <w:b/>
      <w:bCs/>
      <w:noProof/>
      <w:color w:val="000000"/>
      <w:sz w:val="24"/>
      <w:szCs w:val="20"/>
      <w:lang w:val="en-US"/>
    </w:rPr>
  </w:style>
  <w:style w:type="paragraph" w:customStyle="1" w:styleId="Stilius3">
    <w:name w:val="Stilius3"/>
    <w:basedOn w:val="prastasis"/>
    <w:link w:val="Stilius3Diagrama"/>
    <w:qFormat/>
    <w:rsid w:val="003076FF"/>
    <w:pPr>
      <w:spacing w:before="200"/>
      <w:jc w:val="both"/>
    </w:pPr>
    <w:rPr>
      <w:sz w:val="22"/>
      <w:szCs w:val="22"/>
      <w:lang w:val="lt-LT"/>
    </w:rPr>
  </w:style>
  <w:style w:type="character" w:customStyle="1" w:styleId="Stilius3Diagrama">
    <w:name w:val="Stilius3 Diagrama"/>
    <w:link w:val="Stilius3"/>
    <w:locked/>
    <w:rsid w:val="003076FF"/>
    <w:rPr>
      <w:rFonts w:ascii="Times New Roman" w:eastAsia="Times New Roman" w:hAnsi="Times New Roman" w:cs="Times New Roman"/>
    </w:rPr>
  </w:style>
  <w:style w:type="character" w:styleId="Emfaz">
    <w:name w:val="Emphasis"/>
    <w:basedOn w:val="Numatytasispastraiposriftas"/>
    <w:uiPriority w:val="20"/>
    <w:qFormat/>
    <w:rsid w:val="003076FF"/>
    <w:rPr>
      <w:i/>
      <w:iCs/>
    </w:rPr>
  </w:style>
  <w:style w:type="paragraph" w:styleId="Pataisymai">
    <w:name w:val="Revision"/>
    <w:hidden/>
    <w:uiPriority w:val="99"/>
    <w:semiHidden/>
    <w:rsid w:val="003076FF"/>
    <w:pPr>
      <w:spacing w:after="0" w:line="240" w:lineRule="auto"/>
    </w:pPr>
    <w:rPr>
      <w:rFonts w:ascii="Times New Roman" w:eastAsia="Times New Roman" w:hAnsi="Times New Roman" w:cs="Times New Roman"/>
      <w:color w:val="000000"/>
      <w:sz w:val="24"/>
      <w:szCs w:val="20"/>
    </w:rPr>
  </w:style>
  <w:style w:type="character" w:customStyle="1" w:styleId="pildymui">
    <w:name w:val="pildymui"/>
    <w:basedOn w:val="Numatytasispastraiposriftas"/>
    <w:rsid w:val="003076FF"/>
  </w:style>
  <w:style w:type="numbering" w:customStyle="1" w:styleId="Sraonra1">
    <w:name w:val="Sąrašo nėra1"/>
    <w:next w:val="Sraonra"/>
    <w:semiHidden/>
    <w:rsid w:val="003076FF"/>
  </w:style>
  <w:style w:type="table" w:customStyle="1" w:styleId="Lentelstinklelis1">
    <w:name w:val="Lentelės tinklelis1"/>
    <w:basedOn w:val="prastojilentel"/>
    <w:next w:val="Lentelstinklelis"/>
    <w:uiPriority w:val="99"/>
    <w:rsid w:val="003076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
    <w:name w:val="Sąrašo nėra2"/>
    <w:next w:val="Sraonra"/>
    <w:semiHidden/>
    <w:unhideWhenUsed/>
    <w:rsid w:val="003076FF"/>
  </w:style>
  <w:style w:type="numbering" w:customStyle="1" w:styleId="Sraonra3">
    <w:name w:val="Sąrašo nėra3"/>
    <w:next w:val="Sraonra"/>
    <w:semiHidden/>
    <w:unhideWhenUsed/>
    <w:rsid w:val="003076FF"/>
  </w:style>
  <w:style w:type="paragraph" w:customStyle="1" w:styleId="BodyText11">
    <w:name w:val="Body Text11"/>
    <w:rsid w:val="003076FF"/>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character" w:customStyle="1" w:styleId="Antrat2Diagrama">
    <w:name w:val="Antraštė 2 Diagrama"/>
    <w:basedOn w:val="Numatytasispastraiposriftas"/>
    <w:link w:val="Antrat2"/>
    <w:uiPriority w:val="9"/>
    <w:rsid w:val="008F6B30"/>
    <w:rPr>
      <w:rFonts w:asciiTheme="majorHAnsi" w:eastAsiaTheme="majorEastAsia" w:hAnsiTheme="majorHAnsi" w:cstheme="majorBidi"/>
      <w:color w:val="365F91" w:themeColor="accent1" w:themeShade="BF"/>
      <w:sz w:val="26"/>
      <w:szCs w:val="26"/>
      <w:lang w:val="en-GB"/>
    </w:rPr>
  </w:style>
  <w:style w:type="numbering" w:customStyle="1" w:styleId="Sraonra4">
    <w:name w:val="Sąrašo nėra4"/>
    <w:next w:val="Sraonra"/>
    <w:uiPriority w:val="99"/>
    <w:semiHidden/>
    <w:unhideWhenUsed/>
    <w:rsid w:val="008F6B30"/>
  </w:style>
  <w:style w:type="numbering" w:customStyle="1" w:styleId="Sraonra11">
    <w:name w:val="Sąrašo nėra11"/>
    <w:next w:val="Sraonra"/>
    <w:uiPriority w:val="99"/>
    <w:semiHidden/>
    <w:unhideWhenUsed/>
    <w:rsid w:val="008F6B30"/>
  </w:style>
  <w:style w:type="character" w:styleId="Puslapionumeris">
    <w:name w:val="page number"/>
    <w:basedOn w:val="Numatytasispastraiposriftas"/>
    <w:rsid w:val="008F6B30"/>
  </w:style>
  <w:style w:type="paragraph" w:customStyle="1" w:styleId="Paraai">
    <w:name w:val="Parašai"/>
    <w:basedOn w:val="prastasis"/>
    <w:rsid w:val="008F6B30"/>
    <w:pPr>
      <w:tabs>
        <w:tab w:val="left" w:pos="6237"/>
      </w:tabs>
      <w:spacing w:before="240"/>
      <w:jc w:val="both"/>
    </w:pPr>
    <w:rPr>
      <w:szCs w:val="20"/>
      <w:lang w:val="lt-LT"/>
    </w:rPr>
  </w:style>
  <w:style w:type="table" w:customStyle="1" w:styleId="Lentelstinklelis3">
    <w:name w:val="Lentelės tinklelis3"/>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8F6B30"/>
    <w:pPr>
      <w:spacing w:after="120" w:line="480" w:lineRule="auto"/>
      <w:ind w:left="283"/>
      <w:jc w:val="both"/>
    </w:pPr>
    <w:rPr>
      <w:szCs w:val="20"/>
      <w:lang w:val="lt-LT"/>
    </w:rPr>
  </w:style>
  <w:style w:type="character" w:customStyle="1" w:styleId="Pagrindiniotekstotrauka2Diagrama">
    <w:name w:val="Pagrindinio teksto įtrauka 2 Diagrama"/>
    <w:basedOn w:val="Numatytasispastraiposriftas"/>
    <w:link w:val="Pagrindiniotekstotrauka2"/>
    <w:semiHidden/>
    <w:rsid w:val="008F6B30"/>
    <w:rPr>
      <w:rFonts w:ascii="Times New Roman" w:eastAsia="Times New Roman" w:hAnsi="Times New Roman" w:cs="Times New Roman"/>
      <w:sz w:val="24"/>
      <w:szCs w:val="20"/>
    </w:rPr>
  </w:style>
  <w:style w:type="paragraph" w:customStyle="1" w:styleId="1">
    <w:name w:val="Стиль1"/>
    <w:basedOn w:val="prastasis"/>
    <w:rsid w:val="008F6B30"/>
    <w:pPr>
      <w:jc w:val="center"/>
    </w:pPr>
    <w:rPr>
      <w:szCs w:val="20"/>
      <w:lang w:val="ru-RU"/>
    </w:rPr>
  </w:style>
  <w:style w:type="table" w:customStyle="1" w:styleId="Lentelstinklelis11">
    <w:name w:val="Lentelės tinklelis1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8F6B3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1">
    <w:name w:val="Įprastasis (tinklapis)1"/>
    <w:basedOn w:val="prastasis"/>
    <w:uiPriority w:val="99"/>
    <w:semiHidden/>
    <w:unhideWhenUsed/>
    <w:rsid w:val="008F6B30"/>
    <w:rPr>
      <w:lang w:val="lt-LT" w:eastAsia="zh-CN"/>
    </w:rPr>
  </w:style>
  <w:style w:type="character" w:customStyle="1" w:styleId="fullparam">
    <w:name w:val="full_param"/>
    <w:rsid w:val="008F6B30"/>
    <w:rPr>
      <w:b w:val="0"/>
      <w:bCs w:val="0"/>
    </w:rPr>
  </w:style>
  <w:style w:type="paragraph" w:customStyle="1" w:styleId="Patvirtinta">
    <w:name w:val="Patvirtinta"/>
    <w:rsid w:val="008F6B3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
    <w:name w:val="centrbold"/>
    <w:basedOn w:val="prastasis"/>
    <w:rsid w:val="008F6B30"/>
    <w:pPr>
      <w:spacing w:before="100" w:beforeAutospacing="1" w:after="100" w:afterAutospacing="1"/>
    </w:pPr>
    <w:rPr>
      <w:lang w:val="lt-LT" w:eastAsia="lt-LT"/>
    </w:rPr>
  </w:style>
  <w:style w:type="character" w:customStyle="1" w:styleId="UnresolvedMention1">
    <w:name w:val="Unresolved Mention1"/>
    <w:uiPriority w:val="99"/>
    <w:semiHidden/>
    <w:unhideWhenUsed/>
    <w:rsid w:val="008F6B30"/>
    <w:rPr>
      <w:color w:val="605E5C"/>
      <w:shd w:val="clear" w:color="auto" w:fill="E1DFDD"/>
    </w:rPr>
  </w:style>
  <w:style w:type="table" w:customStyle="1" w:styleId="Lentelstinklelis4">
    <w:name w:val="Lentelės tinklelis4"/>
    <w:basedOn w:val="prastojilentel"/>
    <w:next w:val="Lentelstinklelis"/>
    <w:uiPriority w:val="59"/>
    <w:rsid w:val="008F6B30"/>
    <w:pPr>
      <w:suppressAutoHyphens/>
      <w:spacing w:after="57"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8F6B30"/>
    <w:rPr>
      <w:color w:val="800080"/>
      <w:u w:val="single"/>
    </w:rPr>
  </w:style>
  <w:style w:type="paragraph" w:customStyle="1" w:styleId="Numreringa">
    <w:name w:val="Numrering a)"/>
    <w:basedOn w:val="prastasis"/>
    <w:uiPriority w:val="4"/>
    <w:qFormat/>
    <w:rsid w:val="008F6B30"/>
    <w:pPr>
      <w:numPr>
        <w:numId w:val="4"/>
      </w:numPr>
      <w:spacing w:before="120" w:after="60" w:line="264" w:lineRule="auto"/>
      <w:jc w:val="both"/>
    </w:pPr>
    <w:rPr>
      <w:rFonts w:ascii="Arial" w:hAnsi="Arial"/>
      <w:sz w:val="22"/>
      <w:szCs w:val="20"/>
      <w:lang w:val="sv-SE" w:eastAsia="sv-SE"/>
    </w:rPr>
  </w:style>
  <w:style w:type="paragraph" w:customStyle="1" w:styleId="Numreringi">
    <w:name w:val="Numrering (i)"/>
    <w:basedOn w:val="prastasis"/>
    <w:qFormat/>
    <w:rsid w:val="008F6B30"/>
    <w:pPr>
      <w:numPr>
        <w:ilvl w:val="1"/>
        <w:numId w:val="4"/>
      </w:numPr>
      <w:spacing w:before="120" w:after="60" w:line="264" w:lineRule="auto"/>
      <w:jc w:val="both"/>
    </w:pPr>
    <w:rPr>
      <w:rFonts w:ascii="Arial" w:hAnsi="Arial"/>
      <w:sz w:val="22"/>
      <w:szCs w:val="20"/>
      <w:lang w:val="sv-SE" w:eastAsia="sv-SE"/>
    </w:rPr>
  </w:style>
  <w:style w:type="character" w:customStyle="1" w:styleId="Neapdorotaspaminjimas4">
    <w:name w:val="Neapdorotas paminėjimas4"/>
    <w:uiPriority w:val="99"/>
    <w:semiHidden/>
    <w:unhideWhenUsed/>
    <w:rsid w:val="008F6B30"/>
    <w:rPr>
      <w:color w:val="605E5C"/>
      <w:shd w:val="clear" w:color="auto" w:fill="E1DFDD"/>
    </w:rPr>
  </w:style>
  <w:style w:type="table" w:customStyle="1" w:styleId="TableNormal">
    <w:name w:val="Table Normal"/>
    <w:uiPriority w:val="2"/>
    <w:semiHidden/>
    <w:unhideWhenUsed/>
    <w:qFormat/>
    <w:rsid w:val="008F6B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F6B30"/>
    <w:pPr>
      <w:widowControl w:val="0"/>
      <w:autoSpaceDE w:val="0"/>
      <w:autoSpaceDN w:val="0"/>
      <w:ind w:left="49"/>
    </w:pPr>
    <w:rPr>
      <w:sz w:val="22"/>
      <w:szCs w:val="22"/>
      <w:lang w:val="lt-LT"/>
    </w:rPr>
  </w:style>
  <w:style w:type="character" w:styleId="Vietosrezervavimoenklotekstas">
    <w:name w:val="Placeholder Text"/>
    <w:basedOn w:val="Numatytasispastraiposriftas"/>
    <w:uiPriority w:val="99"/>
    <w:semiHidden/>
    <w:rsid w:val="008F6B30"/>
    <w:rPr>
      <w:color w:val="808080"/>
    </w:rPr>
  </w:style>
  <w:style w:type="table" w:customStyle="1" w:styleId="Lentelstinklelis12">
    <w:name w:val="Lentelės tinklelis12"/>
    <w:basedOn w:val="prastojilentel"/>
    <w:next w:val="Lentelstinklelis"/>
    <w:uiPriority w:val="39"/>
    <w:rsid w:val="008368EA"/>
    <w:pPr>
      <w:spacing w:after="0" w:line="240" w:lineRule="auto"/>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control">
    <w:name w:val="form-control"/>
    <w:basedOn w:val="Numatytasispastraiposriftas"/>
    <w:rsid w:val="00586C3F"/>
  </w:style>
  <w:style w:type="character" w:styleId="Neapdorotaspaminjimas">
    <w:name w:val="Unresolved Mention"/>
    <w:basedOn w:val="Numatytasispastraiposriftas"/>
    <w:uiPriority w:val="99"/>
    <w:semiHidden/>
    <w:unhideWhenUsed/>
    <w:rsid w:val="008D0AB0"/>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D2EA1"/>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CD2EA1"/>
    <w:rPr>
      <w:rFonts w:ascii="Times New Roman" w:eastAsia="Times New Roman" w:hAnsi="Times New Roman" w:cs="Times New Roman"/>
      <w:sz w:val="24"/>
      <w:szCs w:val="24"/>
      <w:lang w:val="en-GB"/>
    </w:rPr>
  </w:style>
  <w:style w:type="table" w:customStyle="1" w:styleId="Lentelstinklelis5">
    <w:name w:val="Lentelės tinklelis5"/>
    <w:basedOn w:val="prastojilentel"/>
    <w:next w:val="Lentelstinklelis"/>
    <w:uiPriority w:val="39"/>
    <w:rsid w:val="00CD2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Numatytasispastraiposriftas"/>
    <w:rsid w:val="00D57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79072">
      <w:bodyDiv w:val="1"/>
      <w:marLeft w:val="0"/>
      <w:marRight w:val="0"/>
      <w:marTop w:val="0"/>
      <w:marBottom w:val="0"/>
      <w:divBdr>
        <w:top w:val="none" w:sz="0" w:space="0" w:color="auto"/>
        <w:left w:val="none" w:sz="0" w:space="0" w:color="auto"/>
        <w:bottom w:val="none" w:sz="0" w:space="0" w:color="auto"/>
        <w:right w:val="none" w:sz="0" w:space="0" w:color="auto"/>
      </w:divBdr>
    </w:div>
    <w:div w:id="101384586">
      <w:bodyDiv w:val="1"/>
      <w:marLeft w:val="0"/>
      <w:marRight w:val="0"/>
      <w:marTop w:val="0"/>
      <w:marBottom w:val="0"/>
      <w:divBdr>
        <w:top w:val="none" w:sz="0" w:space="0" w:color="auto"/>
        <w:left w:val="none" w:sz="0" w:space="0" w:color="auto"/>
        <w:bottom w:val="none" w:sz="0" w:space="0" w:color="auto"/>
        <w:right w:val="none" w:sz="0" w:space="0" w:color="auto"/>
      </w:divBdr>
      <w:divsChild>
        <w:div w:id="125241421">
          <w:marLeft w:val="0"/>
          <w:marRight w:val="0"/>
          <w:marTop w:val="0"/>
          <w:marBottom w:val="0"/>
          <w:divBdr>
            <w:top w:val="none" w:sz="0" w:space="0" w:color="auto"/>
            <w:left w:val="none" w:sz="0" w:space="0" w:color="auto"/>
            <w:bottom w:val="none" w:sz="0" w:space="0" w:color="auto"/>
            <w:right w:val="none" w:sz="0" w:space="0" w:color="auto"/>
          </w:divBdr>
          <w:divsChild>
            <w:div w:id="151605671">
              <w:marLeft w:val="15"/>
              <w:marRight w:val="15"/>
              <w:marTop w:val="15"/>
              <w:marBottom w:val="15"/>
              <w:divBdr>
                <w:top w:val="none" w:sz="0" w:space="0" w:color="auto"/>
                <w:left w:val="none" w:sz="0" w:space="0" w:color="auto"/>
                <w:bottom w:val="none" w:sz="0" w:space="0" w:color="auto"/>
                <w:right w:val="none" w:sz="0" w:space="0" w:color="auto"/>
              </w:divBdr>
              <w:divsChild>
                <w:div w:id="77412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3079410">
      <w:bodyDiv w:val="1"/>
      <w:marLeft w:val="0"/>
      <w:marRight w:val="0"/>
      <w:marTop w:val="0"/>
      <w:marBottom w:val="0"/>
      <w:divBdr>
        <w:top w:val="none" w:sz="0" w:space="0" w:color="auto"/>
        <w:left w:val="none" w:sz="0" w:space="0" w:color="auto"/>
        <w:bottom w:val="none" w:sz="0" w:space="0" w:color="auto"/>
        <w:right w:val="none" w:sz="0" w:space="0" w:color="auto"/>
      </w:divBdr>
    </w:div>
    <w:div w:id="436293805">
      <w:bodyDiv w:val="1"/>
      <w:marLeft w:val="0"/>
      <w:marRight w:val="0"/>
      <w:marTop w:val="0"/>
      <w:marBottom w:val="0"/>
      <w:divBdr>
        <w:top w:val="none" w:sz="0" w:space="0" w:color="auto"/>
        <w:left w:val="none" w:sz="0" w:space="0" w:color="auto"/>
        <w:bottom w:val="none" w:sz="0" w:space="0" w:color="auto"/>
        <w:right w:val="none" w:sz="0" w:space="0" w:color="auto"/>
      </w:divBdr>
    </w:div>
    <w:div w:id="542447237">
      <w:bodyDiv w:val="1"/>
      <w:marLeft w:val="0"/>
      <w:marRight w:val="0"/>
      <w:marTop w:val="0"/>
      <w:marBottom w:val="0"/>
      <w:divBdr>
        <w:top w:val="none" w:sz="0" w:space="0" w:color="auto"/>
        <w:left w:val="none" w:sz="0" w:space="0" w:color="auto"/>
        <w:bottom w:val="none" w:sz="0" w:space="0" w:color="auto"/>
        <w:right w:val="none" w:sz="0" w:space="0" w:color="auto"/>
      </w:divBdr>
    </w:div>
    <w:div w:id="544608407">
      <w:bodyDiv w:val="1"/>
      <w:marLeft w:val="0"/>
      <w:marRight w:val="0"/>
      <w:marTop w:val="0"/>
      <w:marBottom w:val="0"/>
      <w:divBdr>
        <w:top w:val="none" w:sz="0" w:space="0" w:color="auto"/>
        <w:left w:val="none" w:sz="0" w:space="0" w:color="auto"/>
        <w:bottom w:val="none" w:sz="0" w:space="0" w:color="auto"/>
        <w:right w:val="none" w:sz="0" w:space="0" w:color="auto"/>
      </w:divBdr>
    </w:div>
    <w:div w:id="569390018">
      <w:bodyDiv w:val="1"/>
      <w:marLeft w:val="0"/>
      <w:marRight w:val="0"/>
      <w:marTop w:val="0"/>
      <w:marBottom w:val="0"/>
      <w:divBdr>
        <w:top w:val="none" w:sz="0" w:space="0" w:color="auto"/>
        <w:left w:val="none" w:sz="0" w:space="0" w:color="auto"/>
        <w:bottom w:val="none" w:sz="0" w:space="0" w:color="auto"/>
        <w:right w:val="none" w:sz="0" w:space="0" w:color="auto"/>
      </w:divBdr>
    </w:div>
    <w:div w:id="633367925">
      <w:bodyDiv w:val="1"/>
      <w:marLeft w:val="0"/>
      <w:marRight w:val="0"/>
      <w:marTop w:val="0"/>
      <w:marBottom w:val="0"/>
      <w:divBdr>
        <w:top w:val="none" w:sz="0" w:space="0" w:color="auto"/>
        <w:left w:val="none" w:sz="0" w:space="0" w:color="auto"/>
        <w:bottom w:val="none" w:sz="0" w:space="0" w:color="auto"/>
        <w:right w:val="none" w:sz="0" w:space="0" w:color="auto"/>
      </w:divBdr>
    </w:div>
    <w:div w:id="683433640">
      <w:bodyDiv w:val="1"/>
      <w:marLeft w:val="0"/>
      <w:marRight w:val="0"/>
      <w:marTop w:val="0"/>
      <w:marBottom w:val="0"/>
      <w:divBdr>
        <w:top w:val="none" w:sz="0" w:space="0" w:color="auto"/>
        <w:left w:val="none" w:sz="0" w:space="0" w:color="auto"/>
        <w:bottom w:val="none" w:sz="0" w:space="0" w:color="auto"/>
        <w:right w:val="none" w:sz="0" w:space="0" w:color="auto"/>
      </w:divBdr>
    </w:div>
    <w:div w:id="795487797">
      <w:bodyDiv w:val="1"/>
      <w:marLeft w:val="0"/>
      <w:marRight w:val="0"/>
      <w:marTop w:val="0"/>
      <w:marBottom w:val="0"/>
      <w:divBdr>
        <w:top w:val="none" w:sz="0" w:space="0" w:color="auto"/>
        <w:left w:val="none" w:sz="0" w:space="0" w:color="auto"/>
        <w:bottom w:val="none" w:sz="0" w:space="0" w:color="auto"/>
        <w:right w:val="none" w:sz="0" w:space="0" w:color="auto"/>
      </w:divBdr>
    </w:div>
    <w:div w:id="937834455">
      <w:bodyDiv w:val="1"/>
      <w:marLeft w:val="0"/>
      <w:marRight w:val="0"/>
      <w:marTop w:val="0"/>
      <w:marBottom w:val="0"/>
      <w:divBdr>
        <w:top w:val="none" w:sz="0" w:space="0" w:color="auto"/>
        <w:left w:val="none" w:sz="0" w:space="0" w:color="auto"/>
        <w:bottom w:val="none" w:sz="0" w:space="0" w:color="auto"/>
        <w:right w:val="none" w:sz="0" w:space="0" w:color="auto"/>
      </w:divBdr>
    </w:div>
    <w:div w:id="963928574">
      <w:bodyDiv w:val="1"/>
      <w:marLeft w:val="0"/>
      <w:marRight w:val="0"/>
      <w:marTop w:val="0"/>
      <w:marBottom w:val="0"/>
      <w:divBdr>
        <w:top w:val="none" w:sz="0" w:space="0" w:color="auto"/>
        <w:left w:val="none" w:sz="0" w:space="0" w:color="auto"/>
        <w:bottom w:val="none" w:sz="0" w:space="0" w:color="auto"/>
        <w:right w:val="none" w:sz="0" w:space="0" w:color="auto"/>
      </w:divBdr>
    </w:div>
    <w:div w:id="965507696">
      <w:bodyDiv w:val="1"/>
      <w:marLeft w:val="0"/>
      <w:marRight w:val="0"/>
      <w:marTop w:val="0"/>
      <w:marBottom w:val="0"/>
      <w:divBdr>
        <w:top w:val="none" w:sz="0" w:space="0" w:color="auto"/>
        <w:left w:val="none" w:sz="0" w:space="0" w:color="auto"/>
        <w:bottom w:val="none" w:sz="0" w:space="0" w:color="auto"/>
        <w:right w:val="none" w:sz="0" w:space="0" w:color="auto"/>
      </w:divBdr>
    </w:div>
    <w:div w:id="1313481641">
      <w:bodyDiv w:val="1"/>
      <w:marLeft w:val="0"/>
      <w:marRight w:val="0"/>
      <w:marTop w:val="0"/>
      <w:marBottom w:val="0"/>
      <w:divBdr>
        <w:top w:val="none" w:sz="0" w:space="0" w:color="auto"/>
        <w:left w:val="none" w:sz="0" w:space="0" w:color="auto"/>
        <w:bottom w:val="none" w:sz="0" w:space="0" w:color="auto"/>
        <w:right w:val="none" w:sz="0" w:space="0" w:color="auto"/>
      </w:divBdr>
    </w:div>
    <w:div w:id="1320227988">
      <w:bodyDiv w:val="1"/>
      <w:marLeft w:val="0"/>
      <w:marRight w:val="0"/>
      <w:marTop w:val="0"/>
      <w:marBottom w:val="0"/>
      <w:divBdr>
        <w:top w:val="none" w:sz="0" w:space="0" w:color="auto"/>
        <w:left w:val="none" w:sz="0" w:space="0" w:color="auto"/>
        <w:bottom w:val="none" w:sz="0" w:space="0" w:color="auto"/>
        <w:right w:val="none" w:sz="0" w:space="0" w:color="auto"/>
      </w:divBdr>
    </w:div>
    <w:div w:id="1369525872">
      <w:bodyDiv w:val="1"/>
      <w:marLeft w:val="0"/>
      <w:marRight w:val="0"/>
      <w:marTop w:val="0"/>
      <w:marBottom w:val="0"/>
      <w:divBdr>
        <w:top w:val="none" w:sz="0" w:space="0" w:color="auto"/>
        <w:left w:val="none" w:sz="0" w:space="0" w:color="auto"/>
        <w:bottom w:val="none" w:sz="0" w:space="0" w:color="auto"/>
        <w:right w:val="none" w:sz="0" w:space="0" w:color="auto"/>
      </w:divBdr>
    </w:div>
    <w:div w:id="1371303888">
      <w:bodyDiv w:val="1"/>
      <w:marLeft w:val="0"/>
      <w:marRight w:val="0"/>
      <w:marTop w:val="0"/>
      <w:marBottom w:val="0"/>
      <w:divBdr>
        <w:top w:val="none" w:sz="0" w:space="0" w:color="auto"/>
        <w:left w:val="none" w:sz="0" w:space="0" w:color="auto"/>
        <w:bottom w:val="none" w:sz="0" w:space="0" w:color="auto"/>
        <w:right w:val="none" w:sz="0" w:space="0" w:color="auto"/>
      </w:divBdr>
    </w:div>
    <w:div w:id="1389642832">
      <w:bodyDiv w:val="1"/>
      <w:marLeft w:val="0"/>
      <w:marRight w:val="0"/>
      <w:marTop w:val="0"/>
      <w:marBottom w:val="0"/>
      <w:divBdr>
        <w:top w:val="none" w:sz="0" w:space="0" w:color="auto"/>
        <w:left w:val="none" w:sz="0" w:space="0" w:color="auto"/>
        <w:bottom w:val="none" w:sz="0" w:space="0" w:color="auto"/>
        <w:right w:val="none" w:sz="0" w:space="0" w:color="auto"/>
      </w:divBdr>
    </w:div>
    <w:div w:id="1448424656">
      <w:bodyDiv w:val="1"/>
      <w:marLeft w:val="0"/>
      <w:marRight w:val="0"/>
      <w:marTop w:val="0"/>
      <w:marBottom w:val="0"/>
      <w:divBdr>
        <w:top w:val="none" w:sz="0" w:space="0" w:color="auto"/>
        <w:left w:val="none" w:sz="0" w:space="0" w:color="auto"/>
        <w:bottom w:val="none" w:sz="0" w:space="0" w:color="auto"/>
        <w:right w:val="none" w:sz="0" w:space="0" w:color="auto"/>
      </w:divBdr>
    </w:div>
    <w:div w:id="1450784124">
      <w:bodyDiv w:val="1"/>
      <w:marLeft w:val="0"/>
      <w:marRight w:val="0"/>
      <w:marTop w:val="0"/>
      <w:marBottom w:val="0"/>
      <w:divBdr>
        <w:top w:val="none" w:sz="0" w:space="0" w:color="auto"/>
        <w:left w:val="none" w:sz="0" w:space="0" w:color="auto"/>
        <w:bottom w:val="none" w:sz="0" w:space="0" w:color="auto"/>
        <w:right w:val="none" w:sz="0" w:space="0" w:color="auto"/>
      </w:divBdr>
    </w:div>
    <w:div w:id="1546671895">
      <w:bodyDiv w:val="1"/>
      <w:marLeft w:val="0"/>
      <w:marRight w:val="0"/>
      <w:marTop w:val="0"/>
      <w:marBottom w:val="0"/>
      <w:divBdr>
        <w:top w:val="none" w:sz="0" w:space="0" w:color="auto"/>
        <w:left w:val="none" w:sz="0" w:space="0" w:color="auto"/>
        <w:bottom w:val="none" w:sz="0" w:space="0" w:color="auto"/>
        <w:right w:val="none" w:sz="0" w:space="0" w:color="auto"/>
      </w:divBdr>
    </w:div>
    <w:div w:id="1655791213">
      <w:bodyDiv w:val="1"/>
      <w:marLeft w:val="0"/>
      <w:marRight w:val="0"/>
      <w:marTop w:val="0"/>
      <w:marBottom w:val="0"/>
      <w:divBdr>
        <w:top w:val="none" w:sz="0" w:space="0" w:color="auto"/>
        <w:left w:val="none" w:sz="0" w:space="0" w:color="auto"/>
        <w:bottom w:val="none" w:sz="0" w:space="0" w:color="auto"/>
        <w:right w:val="none" w:sz="0" w:space="0" w:color="auto"/>
      </w:divBdr>
    </w:div>
    <w:div w:id="1766339346">
      <w:bodyDiv w:val="1"/>
      <w:marLeft w:val="0"/>
      <w:marRight w:val="0"/>
      <w:marTop w:val="0"/>
      <w:marBottom w:val="0"/>
      <w:divBdr>
        <w:top w:val="none" w:sz="0" w:space="0" w:color="auto"/>
        <w:left w:val="none" w:sz="0" w:space="0" w:color="auto"/>
        <w:bottom w:val="none" w:sz="0" w:space="0" w:color="auto"/>
        <w:right w:val="none" w:sz="0" w:space="0" w:color="auto"/>
      </w:divBdr>
    </w:div>
    <w:div w:id="1845122618">
      <w:bodyDiv w:val="1"/>
      <w:marLeft w:val="0"/>
      <w:marRight w:val="0"/>
      <w:marTop w:val="0"/>
      <w:marBottom w:val="0"/>
      <w:divBdr>
        <w:top w:val="none" w:sz="0" w:space="0" w:color="auto"/>
        <w:left w:val="none" w:sz="0" w:space="0" w:color="auto"/>
        <w:bottom w:val="none" w:sz="0" w:space="0" w:color="auto"/>
        <w:right w:val="none" w:sz="0" w:space="0" w:color="auto"/>
      </w:divBdr>
    </w:div>
    <w:div w:id="1889607085">
      <w:bodyDiv w:val="1"/>
      <w:marLeft w:val="0"/>
      <w:marRight w:val="0"/>
      <w:marTop w:val="0"/>
      <w:marBottom w:val="0"/>
      <w:divBdr>
        <w:top w:val="none" w:sz="0" w:space="0" w:color="auto"/>
        <w:left w:val="none" w:sz="0" w:space="0" w:color="auto"/>
        <w:bottom w:val="none" w:sz="0" w:space="0" w:color="auto"/>
        <w:right w:val="none" w:sz="0" w:space="0" w:color="auto"/>
      </w:divBdr>
    </w:div>
    <w:div w:id="1901935577">
      <w:bodyDiv w:val="1"/>
      <w:marLeft w:val="0"/>
      <w:marRight w:val="0"/>
      <w:marTop w:val="0"/>
      <w:marBottom w:val="0"/>
      <w:divBdr>
        <w:top w:val="none" w:sz="0" w:space="0" w:color="auto"/>
        <w:left w:val="none" w:sz="0" w:space="0" w:color="auto"/>
        <w:bottom w:val="none" w:sz="0" w:space="0" w:color="auto"/>
        <w:right w:val="none" w:sz="0" w:space="0" w:color="auto"/>
      </w:divBdr>
    </w:div>
    <w:div w:id="1910728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tlit.eu/wp-content/uploads/2022/11/Programme-Manual-2nd-call-for-proposals-version-1.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atlit.eu/theprojects/cross-tou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atlit.eu/how-to-implement/national-contro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6f62d2f-153a-430b-aa10-3a73077eb2d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A4B28DC5377694F8F0B5AAE2F9C3ECD" ma:contentTypeVersion="12" ma:contentTypeDescription="Kurkite naują dokumentą." ma:contentTypeScope="" ma:versionID="56a710005a5091818c66971ba365ffc2">
  <xsd:schema xmlns:xsd="http://www.w3.org/2001/XMLSchema" xmlns:xs="http://www.w3.org/2001/XMLSchema" xmlns:p="http://schemas.microsoft.com/office/2006/metadata/properties" xmlns:ns3="36f62d2f-153a-430b-aa10-3a73077eb2d1" targetNamespace="http://schemas.microsoft.com/office/2006/metadata/properties" ma:root="true" ma:fieldsID="41a479bad5884a0712069b06a489af90" ns3:_="">
    <xsd:import namespace="36f62d2f-153a-430b-aa10-3a73077eb2d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_activity"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f62d2f-153a-430b-aa10-3a73077eb2d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BD797-3B0B-4D28-9C4B-A4BF1C1E82E2}">
  <ds:schemaRefs>
    <ds:schemaRef ds:uri="http://schemas.microsoft.com/office/2006/metadata/properties"/>
    <ds:schemaRef ds:uri="http://schemas.microsoft.com/office/infopath/2007/PartnerControls"/>
    <ds:schemaRef ds:uri="36f62d2f-153a-430b-aa10-3a73077eb2d1"/>
  </ds:schemaRefs>
</ds:datastoreItem>
</file>

<file path=customXml/itemProps2.xml><?xml version="1.0" encoding="utf-8"?>
<ds:datastoreItem xmlns:ds="http://schemas.openxmlformats.org/officeDocument/2006/customXml" ds:itemID="{0E1DC424-51BB-4354-B71E-A46F510A94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f62d2f-153a-430b-aa10-3a73077eb2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A400E-05EB-45FA-9BF3-75B0CA3813F0}">
  <ds:schemaRefs>
    <ds:schemaRef ds:uri="http://schemas.microsoft.com/sharepoint/v3/contenttype/forms"/>
  </ds:schemaRefs>
</ds:datastoreItem>
</file>

<file path=customXml/itemProps4.xml><?xml version="1.0" encoding="utf-8"?>
<ds:datastoreItem xmlns:ds="http://schemas.openxmlformats.org/officeDocument/2006/customXml" ds:itemID="{D466C5F9-F04E-41EB-B05C-B7B4F460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15494</Words>
  <Characters>8833</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I.Norbutaite</dc:creator>
  <cp:lastModifiedBy>Neringa Degienė</cp:lastModifiedBy>
  <cp:revision>4</cp:revision>
  <cp:lastPrinted>2023-11-13T09:49:00Z</cp:lastPrinted>
  <dcterms:created xsi:type="dcterms:W3CDTF">2025-06-04T05:49:00Z</dcterms:created>
  <dcterms:modified xsi:type="dcterms:W3CDTF">2025-07-15T08:38:00Z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0x0101008A4B28DC5377694F8F0B5AAE2F9C3ECD</vt:lpwstr>
  </property>
</Properties>
</file>